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"/>
        </w:rPr>
        <w:t>附件2：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2026年韶关市职业技能竞赛申报表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申报单位：（盖章）</w:t>
      </w:r>
    </w:p>
    <w:tbl>
      <w:tblPr>
        <w:tblStyle w:val="4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99"/>
        <w:gridCol w:w="603"/>
        <w:gridCol w:w="1650"/>
        <w:gridCol w:w="283"/>
        <w:gridCol w:w="2196"/>
        <w:gridCol w:w="28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类别</w:t>
            </w: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□一类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是否为职业技能等级认定社会培训评价组织</w:t>
            </w: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□是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□是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□是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366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职业编码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是否已颁布国家职业技能标准</w:t>
            </w: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国家职业技能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标准最高等级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366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□是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□否</w:t>
            </w:r>
          </w:p>
        </w:tc>
        <w:tc>
          <w:tcPr>
            <w:tcW w:w="21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□高级工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□中级工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6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技术参照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等级</w:t>
            </w:r>
          </w:p>
        </w:tc>
        <w:tc>
          <w:tcPr>
            <w:tcW w:w="7210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□高级工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 □中级工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76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  <w:t>初赛计划参加人数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决赛计划参加人数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76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竞赛地点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76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经费预算（万元）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973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</w:t>
            </w:r>
            <w:r>
              <w:rPr>
                <w:rFonts w:hint="eastAsia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职业（工种）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973" w:type="dxa"/>
            <w:gridSpan w:val="8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（内容：工种定义、在社会经济中的作用、发展趋势、从业人员状况等，可附页）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73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u w:val="none" w:color="auto"/>
              </w:rPr>
              <w:t>单位简介及办赛经验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3" w:type="dxa"/>
            <w:gridSpan w:val="8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（详细描述本单位的基本情况、申报赛项的优势及办赛经验，可另提供相关佐证材料）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3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3" w:type="dxa"/>
            <w:gridSpan w:val="8"/>
            <w:vAlign w:val="center"/>
          </w:tcPr>
          <w:p>
            <w:pPr>
              <w:pStyle w:val="7"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本单位承诺提交的材料真实有效，并在近五年内未发生违法违规情况。如有虚假，</w:t>
            </w:r>
          </w:p>
          <w:p>
            <w:pPr>
              <w:pStyle w:val="7"/>
              <w:spacing w:line="58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愿意承担由此产生的一切责任和后果。</w:t>
            </w:r>
          </w:p>
          <w:p>
            <w:pPr>
              <w:pStyle w:val="7"/>
              <w:wordWrap w:val="0"/>
              <w:spacing w:line="5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（公章）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6160" w:firstLineChars="2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月   日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注：1.“职业名称”“职业编码”是指在职业分类大典（申报时的最新版本）中所能查到的，与所填报竞赛项目相对应的职业名称和编码。2.国家职业技能标准可在“技能人才评价工作网”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  <w14:ligatures w14:val="none"/>
        </w:rPr>
        <w:t>（http://biaozhun.osta.org.cn/）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网站查询。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C"/>
    <w:rsid w:val="00293D6C"/>
    <w:rsid w:val="4A3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7">
    <w:name w:val="正文缩进 New"/>
    <w:basedOn w:val="6"/>
    <w:qFormat/>
    <w:uiPriority w:val="0"/>
    <w:pPr>
      <w:ind w:firstLine="420" w:firstLineChars="200"/>
    </w:pPr>
    <w:rPr>
      <w:rFonts w:ascii="Times New Roman" w:hAnsi="Times New Roman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2026-01-15T03:04:00Z</dcterms:created>
  <dc:creator>实训部</dc:creator>
  <cp:lastModifiedBy>实训部</cp:lastModifiedBy>
  <dcterms:modified xsi:type="dcterms:W3CDTF">2026-01-15T03:07:43Z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2F688C8766614119BC35B6B119D8AA1A</vt:lpwstr>
  </property>
</Properties>
</file>