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  <w:t>2026年韶关市职业技能竞赛计划参考项目</w:t>
      </w:r>
    </w:p>
    <w:tbl>
      <w:tblPr>
        <w:tblStyle w:val="4"/>
        <w:tblW w:w="8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578"/>
        <w:gridCol w:w="3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竞赛项目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飞机维修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车身修理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汽车喷漆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重型车辆维修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物流与货运代理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轨道车辆技术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无人机系统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砌筑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家具制作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木工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混凝土建筑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电气装置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精细木工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园艺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油漆与装饰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抹灰与隔墙系统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管道与制暖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制冷与空调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瓷砖贴面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数字建造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智慧安防技术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数控铣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数控车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建筑金属构造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工业控制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工业机械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制造团队挑战赛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CAD机械设计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自主移动机器人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焊接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水处理技术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化学实验室技术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增材制造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工业设计技术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工业4.0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光电技术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可再生能源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机器人系统集成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信息网络布线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网络系统管理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商务软件解决方案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网站技术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云计算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时装技术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花艺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平面设计技术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珠宝加工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商品展示技术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3D数字游戏艺术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数字交互媒体设计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烘焙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美容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糖艺/西点制作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烹饪（西餐）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美发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健康和社会照护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餐厅服务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酒店接待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口腔修复工艺技术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世赛选拔项目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信息通信网络运行管理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社会体育指导（健身）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服装制版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化工总控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仪器仪表制造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盾构技术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设备点检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电工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鸿蒙应用开发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智能汽车软件开发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光电信息技术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互联网营销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无人机驾驶（植保）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漆艺制作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服务机器人应用技术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数字孪生应用技术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智能网联汽车装调运维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全媒体运营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智能硬件装调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物联网安装调试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工业机器人系统运维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工业视觉系统运维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工业机器人系统操作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工业互联网工程技术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集成电路工程技术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中式烹调（羊肉烘烤）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农产品食品检验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农机智能化技术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育婴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餐厅服务（国）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中式面点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国赛精选项目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水产养殖技术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养殖平台控制系统维护技术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海洋装备焊接技术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海洋油气装备维修技术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海洋油气生产仪器仪表维修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技术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无人机装调检修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咖啡师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省赛项目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31E71"/>
    <w:rsid w:val="14531E71"/>
    <w:rsid w:val="4A30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2026-01-15T03:03:00Z</dcterms:created>
  <dc:creator>实训部</dc:creator>
  <cp:lastModifiedBy>实训部</cp:lastModifiedBy>
  <dcterms:modified xsi:type="dcterms:W3CDTF">2026-01-15T03:07:25Z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63F1AA456D8D4D57927D842BDB5649C6</vt:lpwstr>
  </property>
</Properties>
</file>