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3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30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30"/>
          <w:sz w:val="32"/>
          <w:szCs w:val="32"/>
          <w:highlight w:val="none"/>
          <w:lang w:val="en-US" w:eastAsia="zh-CN"/>
        </w:rPr>
      </w:pPr>
    </w:p>
    <w:p>
      <w:pPr>
        <w:spacing w:before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2025年韶关市桥式起重机司机职业技能竞赛</w:t>
      </w:r>
    </w:p>
    <w:p>
      <w:pPr>
        <w:spacing w:before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组委会人员名单</w:t>
      </w:r>
    </w:p>
    <w:p>
      <w:pPr>
        <w:spacing w:line="600" w:lineRule="exact"/>
        <w:rPr>
          <w:rFonts w:ascii="Arial"/>
          <w:sz w:val="21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涂为群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韶关市人力资源和社会保障局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局长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张建国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韶关市人力资源和社会保障局副局长</w:t>
      </w:r>
    </w:p>
    <w:p>
      <w:pPr>
        <w:snapToGrid w:val="0"/>
        <w:spacing w:line="600" w:lineRule="exact"/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陆石辉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韶关市总工会副主席</w:t>
      </w:r>
    </w:p>
    <w:p>
      <w:pPr>
        <w:snapToGrid w:val="0"/>
        <w:spacing w:line="600" w:lineRule="exact"/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龚兴桥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韶关市市场监督管理局副局长</w:t>
      </w:r>
    </w:p>
    <w:p>
      <w:pPr>
        <w:numPr>
          <w:ilvl w:val="0"/>
          <w:numId w:val="0"/>
        </w:numPr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李志伟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韶关市人力资源和社会保障局职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业能力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</w:t>
      </w:r>
    </w:p>
    <w:p>
      <w:pPr>
        <w:numPr>
          <w:ilvl w:val="0"/>
          <w:numId w:val="0"/>
        </w:numPr>
        <w:snapToGrid w:val="0"/>
        <w:spacing w:line="600" w:lineRule="exact"/>
        <w:ind w:firstLine="256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科科长</w:t>
      </w:r>
    </w:p>
    <w:p>
      <w:pPr>
        <w:numPr>
          <w:ilvl w:val="0"/>
          <w:numId w:val="0"/>
        </w:numPr>
        <w:snapToGrid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雷东林  韶关市总工会经济工作和女职工部部长</w:t>
      </w:r>
    </w:p>
    <w:p>
      <w:pPr>
        <w:snapToGrid w:val="0"/>
        <w:spacing w:line="600" w:lineRule="exact"/>
        <w:ind w:firstLine="1280" w:firstLine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黄艺荣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highlight w:val="none"/>
        </w:rPr>
        <w:t>韶关市市场监督管理局特种设备安全监察科科长</w:t>
      </w:r>
    </w:p>
    <w:p>
      <w:pPr>
        <w:snapToGrid w:val="0"/>
        <w:spacing w:line="600" w:lineRule="exact"/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唐德平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韶关市职业技能服务中心主任</w:t>
      </w:r>
    </w:p>
    <w:p>
      <w:pPr>
        <w:snapToGrid w:val="0"/>
        <w:spacing w:line="600" w:lineRule="exact"/>
        <w:ind w:right="-218" w:rightChars="-104" w:firstLine="1280" w:firstLineChars="400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黄立武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highlight w:val="none"/>
        </w:rPr>
        <w:t>广东省特种设备检测研究院韶关检测院负责人</w:t>
      </w:r>
    </w:p>
    <w:p>
      <w:pPr>
        <w:snapToGrid w:val="0"/>
        <w:spacing w:line="600" w:lineRule="exact"/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叶海燕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韶关市特种设备协会执行会长</w:t>
      </w:r>
    </w:p>
    <w:p>
      <w:pPr>
        <w:snapToGrid w:val="0"/>
        <w:spacing w:line="600" w:lineRule="exact"/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王中菊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韶关市特种设备协会秘书长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7450E"/>
    <w:rsid w:val="4A3017D2"/>
    <w:rsid w:val="7C0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2025-04-08T08:06:00Z</dcterms:created>
  <dc:creator>实训部</dc:creator>
  <cp:lastModifiedBy>实训部</cp:lastModifiedBy>
  <dcterms:modified xsi:type="dcterms:W3CDTF">2025-04-08T08:08:19Z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E4EED7E32AB0429D9B86552D35EFBF82</vt:lpwstr>
  </property>
</Properties>
</file>