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57" w:line="460" w:lineRule="exact"/>
        <w:ind w:right="865" w:rightChars="0"/>
        <w:jc w:val="center"/>
        <w:textAlignment w:val="auto"/>
        <w:rPr>
          <w:rFonts w:hint="eastAsia" w:eastAsia="方正小标宋简体" w:cs="Times New Roman"/>
          <w:b w:val="0"/>
          <w:bCs w:val="0"/>
          <w:lang w:val="en-US" w:eastAsia="zh-CN"/>
        </w:rPr>
      </w:pPr>
      <w:r>
        <w:rPr>
          <w:rFonts w:hint="eastAsia" w:eastAsia="方正小标宋简体" w:cs="Times New Roman"/>
          <w:b w:val="0"/>
          <w:bCs w:val="0"/>
          <w:lang w:val="en-US" w:eastAsia="zh-CN"/>
        </w:rPr>
        <w:t xml:space="preserve">   关于举办</w:t>
      </w:r>
      <w:r>
        <w:rPr>
          <w:rFonts w:hint="default" w:ascii="Times New Roman" w:hAnsi="Times New Roman" w:eastAsia="方正小标宋简体" w:cs="Times New Roman"/>
          <w:b w:val="0"/>
          <w:bCs w:val="0"/>
        </w:rPr>
        <w:t>20××年</w:t>
      </w:r>
      <w:r>
        <w:rPr>
          <w:rFonts w:hint="eastAsia" w:eastAsia="方正小标宋简体" w:cs="Times New Roman"/>
          <w:b w:val="0"/>
          <w:bCs w:val="0"/>
          <w:lang w:eastAsia="zh-CN"/>
        </w:rPr>
        <w:t>韶关市</w:t>
      </w:r>
      <w:bookmarkStart w:id="5" w:name="_GoBack"/>
      <w:bookmarkEnd w:id="5"/>
      <w:r>
        <w:rPr>
          <w:rFonts w:hint="default" w:ascii="Times New Roman" w:hAnsi="Times New Roman" w:eastAsia="方正小标宋简体" w:cs="Times New Roman"/>
          <w:b w:val="0"/>
          <w:bCs w:val="0"/>
        </w:rPr>
        <w:t>（××行业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57" w:line="460" w:lineRule="exact"/>
        <w:ind w:right="1366" w:rightChars="0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lang w:val="en-US"/>
        </w:rPr>
      </w:pPr>
      <w:r>
        <w:rPr>
          <w:rFonts w:hint="eastAsia" w:eastAsia="方正小标宋简体" w:cs="Times New Roman"/>
          <w:b w:val="0"/>
          <w:bCs w:val="0"/>
          <w:lang w:val="en-US" w:eastAsia="zh-CN"/>
        </w:rPr>
        <w:t xml:space="preserve">      </w:t>
      </w:r>
      <w:r>
        <w:rPr>
          <w:rFonts w:hint="default" w:ascii="Times New Roman" w:hAnsi="Times New Roman" w:eastAsia="方正小标宋简体" w:cs="Times New Roman"/>
          <w:b w:val="0"/>
          <w:bCs w:val="0"/>
        </w:rPr>
        <w:t>或系</w:t>
      </w:r>
      <w:r>
        <w:rPr>
          <w:rFonts w:hint="default" w:ascii="Times New Roman" w:hAnsi="Times New Roman" w:eastAsia="方正小标宋简体" w:cs="Times New Roman"/>
          <w:b w:val="0"/>
          <w:bCs w:val="0"/>
          <w:lang w:val="en-US" w:eastAsia="zh-CN"/>
        </w:rPr>
        <w:t>统）</w:t>
      </w:r>
      <w:r>
        <w:rPr>
          <w:rFonts w:hint="default" w:ascii="Times New Roman" w:hAnsi="Times New Roman" w:eastAsia="方正小标宋简体" w:cs="Times New Roman"/>
          <w:b w:val="0"/>
          <w:bCs w:val="0"/>
        </w:rPr>
        <w:t>××职业技能竞赛</w:t>
      </w:r>
      <w:r>
        <w:rPr>
          <w:rFonts w:hint="eastAsia" w:eastAsia="方正小标宋简体" w:cs="Times New Roman"/>
          <w:b w:val="0"/>
          <w:bCs w:val="0"/>
          <w:lang w:val="en-US" w:eastAsia="zh-CN"/>
        </w:rPr>
        <w:t>通知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57" w:line="460" w:lineRule="exact"/>
        <w:ind w:left="439" w:leftChars="209" w:right="1655" w:firstLine="2560" w:firstLineChars="8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参考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模板）</w:t>
      </w:r>
    </w:p>
    <w:p>
      <w:pPr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根据……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文件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要求，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做好20XX年广东省（××行业或系统）XX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职业技能竞赛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有关工作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就有关工作安排通知如下：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Toc7024_WPSOffice_Level1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</w:rPr>
        <w:t>竞赛项目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及相关安排</w:t>
      </w:r>
      <w:bookmarkEnd w:id="0"/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（一）竞赛时间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地点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（二）竞赛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及竞赛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标准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（三）竞赛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赛制及组别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1" w:name="_Toc5338_WPSOffice_Level1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</w:rPr>
        <w:t>、参赛资格与竞赛报名</w:t>
      </w:r>
      <w:bookmarkEnd w:id="1"/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（一）参赛资格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（二）竞赛报名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及参赛方式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裁判团队组建方式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bookmarkStart w:id="2" w:name="_Toc28492_WPSOffice_Level1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、竞赛奖励</w:t>
      </w:r>
      <w:bookmarkEnd w:id="2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bookmarkStart w:id="3" w:name="_Toc9427_WPSOffice_Level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该部分要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竞赛管理办法、技术工作指引的有关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要求编写，一般包括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奖项（金银铜牌、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一二三等奖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优胜奖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、“广东省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技术能手”、职业技能等级证书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（写明由什么机构颁发什么职业什么等级的职业技能等级证书）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等内容。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、申诉、仲裁和监督</w:t>
      </w:r>
      <w:bookmarkEnd w:id="3"/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一般包括申诉、仲裁流程以及监督实施的人员及措施等。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4" w:name="_Toc10971_WPSOffice_Level1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、实施保障和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安全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黑体" w:cs="Times New Roman"/>
          <w:sz w:val="32"/>
          <w:szCs w:val="32"/>
        </w:rPr>
        <w:t>要求</w:t>
      </w:r>
      <w:bookmarkEnd w:id="4"/>
    </w:p>
    <w:p>
      <w:p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…</w:t>
      </w:r>
    </w:p>
    <w:p>
      <w:p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六、（后勤保障等各方面的内容，根据工作需要补充）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……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CKLKOTSAQAAowMAAA4AAABkcnMvZTJvRG9jLnhtbK1TS27bMBDd&#10;F+gdCO5rKUb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oso5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6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2529840</wp:posOffset>
              </wp:positionH>
              <wp:positionV relativeFrom="paragraph">
                <wp:posOffset>-53340</wp:posOffset>
              </wp:positionV>
              <wp:extent cx="161290" cy="20002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129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9.2pt;margin-top:-4.2pt;height:15.75pt;width:12.7pt;mso-position-horizontal-relative:margin;z-index:251659264;mso-width-relative:page;mso-height-relative:page;" filled="f" stroked="f" coordsize="21600,21600" o:gfxdata="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trPTl2AAAAAkBAAAPAAAAAAAAAAEAIAAAACIAAABkcnMvZG93bnJl&#10;di54bWxQSwECFAAUAAAACACHTuJAeK566zYCAABj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D87961"/>
    <w:rsid w:val="1A7424BC"/>
    <w:rsid w:val="3C161C3C"/>
    <w:rsid w:val="4AFA5E70"/>
    <w:rsid w:val="61281565"/>
    <w:rsid w:val="70436143"/>
    <w:rsid w:val="7B04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340" w:beforeLines="0" w:after="330" w:afterLines="0" w:line="576" w:lineRule="auto"/>
      <w:outlineLvl w:val="0"/>
    </w:pPr>
    <w:rPr>
      <w:rFonts w:ascii="Times New Roman" w:hAnsi="Times New Roman" w:eastAsia="宋体" w:cs="Times New Roman"/>
      <w:b/>
      <w:bCs/>
      <w:kern w:val="36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xsd</dc:creator>
  <cp:lastModifiedBy>梁莉</cp:lastModifiedBy>
  <dcterms:modified xsi:type="dcterms:W3CDTF">2024-10-29T07:42:21Z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C093EF73F9CA499F964F80C0CF58161F_13</vt:lpwstr>
  </property>
</Properties>
</file>