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2022年4号楼地下水泵房设施维修项目</w:t>
      </w:r>
    </w:p>
    <w:tbl>
      <w:tblPr>
        <w:tblStyle w:val="3"/>
        <w:tblW w:w="10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31"/>
        <w:gridCol w:w="1078"/>
        <w:gridCol w:w="1078"/>
        <w:gridCol w:w="1175"/>
        <w:gridCol w:w="982"/>
        <w:gridCol w:w="1078"/>
        <w:gridCol w:w="1079"/>
        <w:gridCol w:w="1079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输入模块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水泵多线模块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应急灯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自带电池，支持90分钟以上时长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安全出口指示灯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自带电池，支持90分钟以上时长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消防扬声器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光电感烟探测器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声光报警器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消火栓按钮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手动报警按钮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电话分机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消防水泵清理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30KW2台，45KW2台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拆装，清理，加油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消防水泵更换轴承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30KW2台，45KW2台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生活用水多级泵清理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7.5KW3台，3KW1台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拆装，清理，加油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生活用水多级泵更换轴承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7.5KW3台，3KW1台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消火栓水泵控制柜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必须提供品牌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45KW一控二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喷淋泵控制柜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必须提供品牌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30KW一控二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潜污泵控制柜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必须提供品牌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4KW一控二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生活用水变频控制柜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必须提供品牌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一控四带PLC控制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双电源开关柜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必须提供品牌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控制柜拆装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水池清洗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合计：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注：供应商需对报价表所有货物、服务进行报价，第3、4、15-19项必须提供品牌、型号。</w:t>
      </w:r>
    </w:p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单位名称（盖章）：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</w:t>
      </w:r>
    </w:p>
    <w:p>
      <w:pPr>
        <w:jc w:val="center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日    期：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OTMyMjlhZjM4NjVkYWU5OTZmM2IzYmI4NjJlNjIifQ=="/>
  </w:docVars>
  <w:rsids>
    <w:rsidRoot w:val="00000000"/>
    <w:rsid w:val="06BF1B8B"/>
    <w:rsid w:val="1B492AB7"/>
    <w:rsid w:val="2ACD2D51"/>
    <w:rsid w:val="2BD65B9D"/>
    <w:rsid w:val="2F0449DC"/>
    <w:rsid w:val="3A087DCD"/>
    <w:rsid w:val="419A4778"/>
    <w:rsid w:val="4A146D11"/>
    <w:rsid w:val="6D4C44E9"/>
    <w:rsid w:val="735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473</Characters>
  <Lines>0</Lines>
  <Paragraphs>0</Paragraphs>
  <TotalTime>2</TotalTime>
  <ScaleCrop>false</ScaleCrop>
  <LinksUpToDate>false</LinksUpToDate>
  <CharactersWithSpaces>521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2022-07-28T07:13:00Z</dcterms:created>
  <dc:creator>Administrator</dc:creator>
  <cp:lastModifiedBy>谭兴田</cp:lastModifiedBy>
  <dcterms:modified xsi:type="dcterms:W3CDTF">2022-08-04T03:22:23Z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BE8AED54C6AC4B1DB93FDB1DF170B1D1</vt:lpwstr>
  </property>
  <property fmtid="{D5CDD505-2E9C-101B-9397-08002B2CF9AE}" pid="4" name="ribbonExt">
    <vt:lpwstr>{"WPSExtOfficeTab":{"OnGetEnabled":false,"OnGetVisible":false}}</vt:lpwstr>
  </property>
</Properties>
</file>