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4</w:t>
      </w:r>
    </w:p>
    <w:p>
      <w:pPr>
        <w:jc w:val="center"/>
        <w:rPr>
          <w:rFonts w:hint="eastAsia" w:ascii="仿宋_GB2312" w:hAnsi="仿宋_GB2312" w:eastAsia="仿宋_GB2312" w:cs="仿宋_GB2312"/>
          <w:color w:val="000000" w:themeColor="text1"/>
          <w:sz w:val="36"/>
          <w:szCs w:val="36"/>
          <w14:textFill>
            <w14:solidFill>
              <w14:schemeClr w14:val="tx1"/>
            </w14:solidFill>
          </w14:textFill>
        </w:rPr>
      </w:pPr>
    </w:p>
    <w:p>
      <w:pPr>
        <w:jc w:val="center"/>
        <w:rPr>
          <w:rFonts w:hint="eastAsia" w:ascii="仿宋_GB2312" w:hAnsi="仿宋_GB2312" w:eastAsia="仿宋_GB2312" w:cs="仿宋_GB2312"/>
          <w:color w:val="000000" w:themeColor="text1"/>
          <w:sz w:val="36"/>
          <w:szCs w:val="36"/>
          <w:u w:val="single"/>
          <w14:textFill>
            <w14:solidFill>
              <w14:schemeClr w14:val="tx1"/>
            </w14:solidFill>
          </w14:textFill>
        </w:rPr>
      </w:pPr>
    </w:p>
    <w:p>
      <w:pPr>
        <w:jc w:val="center"/>
        <w:rPr>
          <w:rFonts w:hint="eastAsia" w:ascii="仿宋_GB2312" w:hAnsi="仿宋_GB2312" w:eastAsia="仿宋_GB2312" w:cs="仿宋_GB2312"/>
          <w:color w:val="000000" w:themeColor="text1"/>
          <w:sz w:val="36"/>
          <w:szCs w:val="36"/>
          <w:u w:val="single"/>
          <w14:textFill>
            <w14:solidFill>
              <w14:schemeClr w14:val="tx1"/>
            </w14:solidFill>
          </w14:textFill>
        </w:rPr>
      </w:pPr>
    </w:p>
    <w:p>
      <w:pPr>
        <w:jc w:val="center"/>
        <w:rPr>
          <w:rFonts w:hint="eastAsia" w:ascii="仿宋_GB2312" w:hAnsi="仿宋_GB2312" w:eastAsia="仿宋_GB2312" w:cs="仿宋_GB2312"/>
          <w:color w:val="000000" w:themeColor="text1"/>
          <w:sz w:val="36"/>
          <w:szCs w:val="36"/>
          <w:u w:val="single"/>
          <w14:textFill>
            <w14:solidFill>
              <w14:schemeClr w14:val="tx1"/>
            </w14:solidFill>
          </w14:textFill>
        </w:rPr>
      </w:pPr>
    </w:p>
    <w:p>
      <w:pPr>
        <w:jc w:val="center"/>
        <w:rPr>
          <w:rFonts w:hint="eastAsia" w:ascii="仿宋_GB2312" w:hAnsi="仿宋_GB2312" w:eastAsia="仿宋_GB2312" w:cs="仿宋_GB2312"/>
          <w:color w:val="000000" w:themeColor="text1"/>
          <w:sz w:val="36"/>
          <w:szCs w:val="36"/>
          <w:u w:val="single"/>
          <w14:textFill>
            <w14:solidFill>
              <w14:schemeClr w14:val="tx1"/>
            </w14:solidFill>
          </w14:textFill>
        </w:rPr>
      </w:pPr>
    </w:p>
    <w:p>
      <w:pPr>
        <w:jc w:val="center"/>
        <w:rPr>
          <w:rFonts w:hint="eastAsia" w:ascii="仿宋_GB2312" w:hAnsi="仿宋_GB2312" w:eastAsia="仿宋_GB2312" w:cs="仿宋_GB2312"/>
          <w:color w:val="000000" w:themeColor="text1"/>
          <w:sz w:val="36"/>
          <w:szCs w:val="36"/>
          <w:u w:val="single"/>
          <w14:textFill>
            <w14:solidFill>
              <w14:schemeClr w14:val="tx1"/>
            </w14:solidFill>
          </w14:textFill>
        </w:rPr>
      </w:pPr>
    </w:p>
    <w:p>
      <w:pPr>
        <w:jc w:val="both"/>
        <w:rPr>
          <w:rFonts w:hint="eastAsia" w:ascii="仿宋_GB2312" w:hAnsi="仿宋_GB2312" w:eastAsia="仿宋_GB2312" w:cs="仿宋_GB2312"/>
          <w:color w:val="000000" w:themeColor="text1"/>
          <w:sz w:val="36"/>
          <w:szCs w:val="36"/>
          <w:u w:val="single"/>
          <w14:textFill>
            <w14:solidFill>
              <w14:schemeClr w14:val="tx1"/>
            </w14:solidFill>
          </w14:textFill>
        </w:rPr>
      </w:pPr>
    </w:p>
    <w:p>
      <w:pPr>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韶关</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市</w:t>
      </w:r>
      <w:r>
        <w:rPr>
          <w:rFonts w:hint="eastAsia" w:ascii="方正小标宋简体" w:hAnsi="方正小标宋简体" w:eastAsia="方正小标宋简体" w:cs="方正小标宋简体"/>
          <w:color w:val="000000" w:themeColor="text1"/>
          <w:sz w:val="44"/>
          <w:szCs w:val="44"/>
          <w:u w:val="single"/>
          <w:lang w:eastAsia="zh-CN"/>
          <w14:textFill>
            <w14:solidFill>
              <w14:schemeClr w14:val="tx1"/>
            </w14:solidFill>
          </w14:textFill>
        </w:rPr>
        <w:t>丹霞百合种植</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职业技能培训课程标准</w:t>
      </w:r>
    </w:p>
    <w:p>
      <w:pPr>
        <w:jc w:val="center"/>
        <w:rPr>
          <w:rFonts w:hint="eastAsia" w:ascii="仿宋_GB2312" w:hAnsi="仿宋_GB2312" w:eastAsia="仿宋_GB2312" w:cs="仿宋_GB2312"/>
          <w:color w:val="000000" w:themeColor="text1"/>
          <w:sz w:val="36"/>
          <w:szCs w:val="36"/>
          <w14:textFill>
            <w14:solidFill>
              <w14:schemeClr w14:val="tx1"/>
            </w14:solidFill>
          </w14:textFill>
        </w:rPr>
      </w:pPr>
    </w:p>
    <w:p>
      <w:pPr>
        <w:rPr>
          <w:rFonts w:hint="eastAsia" w:ascii="仿宋_GB2312" w:hAnsi="仿宋_GB2312" w:eastAsia="仿宋_GB2312" w:cs="仿宋_GB2312"/>
          <w:color w:val="000000" w:themeColor="text1"/>
          <w:sz w:val="36"/>
          <w:szCs w:val="36"/>
          <w14:textFill>
            <w14:solidFill>
              <w14:schemeClr w14:val="tx1"/>
            </w14:solidFill>
          </w14:textFill>
        </w:rPr>
      </w:pPr>
    </w:p>
    <w:p>
      <w:pPr>
        <w:jc w:val="center"/>
        <w:rPr>
          <w:rFonts w:hint="eastAsia" w:ascii="仿宋_GB2312" w:hAnsi="仿宋_GB2312" w:eastAsia="仿宋_GB2312" w:cs="仿宋_GB2312"/>
          <w:color w:val="000000" w:themeColor="text1"/>
          <w:sz w:val="36"/>
          <w:szCs w:val="36"/>
          <w14:textFill>
            <w14:solidFill>
              <w14:schemeClr w14:val="tx1"/>
            </w14:solidFill>
          </w14:textFill>
        </w:rPr>
      </w:pPr>
    </w:p>
    <w:p>
      <w:pPr>
        <w:rPr>
          <w:rFonts w:hint="eastAsia" w:ascii="仿宋_GB2312" w:hAnsi="仿宋_GB2312" w:eastAsia="仿宋_GB2312" w:cs="仿宋_GB2312"/>
          <w:color w:val="000000" w:themeColor="text1"/>
          <w:sz w:val="36"/>
          <w:szCs w:val="36"/>
          <w14:textFill>
            <w14:solidFill>
              <w14:schemeClr w14:val="tx1"/>
            </w14:solidFill>
          </w14:textFill>
        </w:rPr>
      </w:pPr>
    </w:p>
    <w:p>
      <w:pPr>
        <w:jc w:val="both"/>
        <w:rPr>
          <w:rFonts w:hint="eastAsia" w:ascii="仿宋_GB2312" w:hAnsi="仿宋_GB2312" w:eastAsia="仿宋_GB2312" w:cs="仿宋_GB2312"/>
          <w:color w:val="000000" w:themeColor="text1"/>
          <w:sz w:val="36"/>
          <w:szCs w:val="36"/>
          <w14:textFill>
            <w14:solidFill>
              <w14:schemeClr w14:val="tx1"/>
            </w14:solidFill>
          </w14:textFill>
        </w:rPr>
      </w:pPr>
    </w:p>
    <w:p>
      <w:pPr>
        <w:jc w:val="center"/>
        <w:rPr>
          <w:rFonts w:hint="eastAsia" w:ascii="仿宋_GB2312" w:hAnsi="仿宋_GB2312" w:eastAsia="仿宋_GB2312" w:cs="仿宋_GB2312"/>
          <w:color w:val="000000" w:themeColor="text1"/>
          <w:sz w:val="36"/>
          <w:szCs w:val="36"/>
          <w14:textFill>
            <w14:solidFill>
              <w14:schemeClr w14:val="tx1"/>
            </w14:solidFill>
          </w14:textFill>
        </w:rPr>
      </w:pPr>
    </w:p>
    <w:p>
      <w:pPr>
        <w:jc w:val="center"/>
        <w:rPr>
          <w:rFonts w:hint="eastAsia" w:ascii="仿宋_GB2312" w:hAnsi="仿宋_GB2312" w:eastAsia="仿宋_GB2312" w:cs="仿宋_GB2312"/>
          <w:color w:val="000000" w:themeColor="text1"/>
          <w:sz w:val="36"/>
          <w:szCs w:val="36"/>
          <w14:textFill>
            <w14:solidFill>
              <w14:schemeClr w14:val="tx1"/>
            </w14:solidFill>
          </w14:textFill>
        </w:rPr>
      </w:pPr>
    </w:p>
    <w:p>
      <w:pPr>
        <w:ind w:firstLine="1440" w:firstLineChars="400"/>
        <w:rPr>
          <w:rFonts w:hint="default" w:ascii="仿宋_GB2312" w:hAnsi="仿宋_GB2312" w:eastAsia="仿宋_GB2312" w:cs="仿宋_GB2312"/>
          <w:color w:val="000000" w:themeColor="text1"/>
          <w:sz w:val="36"/>
          <w:szCs w:val="36"/>
          <w:lang w:val="en-US" w:eastAsia="zh-CN"/>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送审日期：</w:t>
      </w:r>
      <w:r>
        <w:rPr>
          <w:rFonts w:hint="eastAsia" w:ascii="仿宋_GB2312" w:hAnsi="仿宋_GB2312" w:eastAsia="仿宋_GB2312" w:cs="仿宋_GB2312"/>
          <w:color w:val="000000" w:themeColor="text1"/>
          <w:sz w:val="36"/>
          <w:szCs w:val="36"/>
          <w:lang w:val="en-US" w:eastAsia="zh-CN"/>
          <w14:textFill>
            <w14:solidFill>
              <w14:schemeClr w14:val="tx1"/>
            </w14:solidFill>
          </w14:textFill>
        </w:rPr>
        <w:t>2021年5月16日</w:t>
      </w:r>
    </w:p>
    <w:p>
      <w:pPr>
        <w:ind w:firstLine="1440" w:firstLineChars="400"/>
        <w:rPr>
          <w:rFonts w:hint="eastAsia" w:ascii="仿宋_GB2312" w:hAnsi="仿宋_GB2312" w:eastAsia="仿宋_GB2312" w:cs="仿宋_GB2312"/>
          <w:color w:val="000000" w:themeColor="text1"/>
          <w:sz w:val="36"/>
          <w:szCs w:val="36"/>
          <w:u w:val="none"/>
          <w:lang w:eastAsia="zh-CN"/>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开发负责人：</w:t>
      </w:r>
      <w:r>
        <w:rPr>
          <w:rFonts w:hint="eastAsia" w:ascii="仿宋_GB2312" w:hAnsi="仿宋_GB2312" w:eastAsia="仿宋_GB2312" w:cs="仿宋_GB2312"/>
          <w:b/>
          <w:color w:val="000000" w:themeColor="text1"/>
          <w:kern w:val="0"/>
          <w:sz w:val="32"/>
          <w:szCs w:val="32"/>
          <w:u w:val="none"/>
          <w:lang w:eastAsia="zh-CN"/>
          <w14:textFill>
            <w14:solidFill>
              <w14:schemeClr w14:val="tx1"/>
            </w14:solidFill>
          </w14:textFill>
        </w:rPr>
        <w:t>肖剑彪</w:t>
      </w:r>
    </w:p>
    <w:p>
      <w:pPr>
        <w:ind w:firstLine="1440" w:firstLineChars="400"/>
        <w:rPr>
          <w:rFonts w:hint="eastAsia" w:ascii="仿宋_GB2312" w:hAnsi="仿宋_GB2312" w:eastAsia="仿宋_GB2312" w:cs="仿宋_GB2312"/>
          <w:color w:val="000000" w:themeColor="text1"/>
          <w:sz w:val="36"/>
          <w:szCs w:val="36"/>
          <w:u w:val="none"/>
          <w:lang w:eastAsia="zh-CN"/>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开发单位(盖章)：</w:t>
      </w:r>
      <w:r>
        <w:rPr>
          <w:rFonts w:hint="eastAsia" w:ascii="仿宋_GB2312" w:hAnsi="仿宋_GB2312" w:eastAsia="仿宋_GB2312" w:cs="仿宋_GB2312"/>
          <w:color w:val="000000" w:themeColor="text1"/>
          <w:kern w:val="0"/>
          <w:sz w:val="30"/>
          <w:szCs w:val="30"/>
          <w:u w:val="none"/>
          <w:lang w:eastAsia="zh-CN"/>
          <w14:textFill>
            <w14:solidFill>
              <w14:schemeClr w14:val="tx1"/>
            </w14:solidFill>
          </w14:textFill>
        </w:rPr>
        <w:t>广东省农优会农业科技有限公司</w:t>
      </w:r>
    </w:p>
    <w:p>
      <w:pPr>
        <w:rPr>
          <w:rFonts w:hint="eastAsia" w:ascii="仿宋_GB2312" w:hAnsi="仿宋_GB2312" w:eastAsia="仿宋_GB2312" w:cs="仿宋_GB2312"/>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br w:type="page"/>
      </w:r>
    </w:p>
    <w:p>
      <w:pPr>
        <w:jc w:val="center"/>
        <w:rPr>
          <w:rFonts w:hint="eastAsia" w:ascii="仿宋_GB2312" w:hAnsi="仿宋_GB2312" w:eastAsia="仿宋_GB2312" w:cs="仿宋_GB2312"/>
          <w:b/>
          <w:bCs/>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bCs/>
          <w:color w:val="000000" w:themeColor="text1"/>
          <w:sz w:val="36"/>
          <w:szCs w:val="36"/>
          <w14:textFill>
            <w14:solidFill>
              <w14:schemeClr w14:val="tx1"/>
            </w14:solidFill>
          </w14:textFill>
        </w:rPr>
        <w:t>填写说明</w:t>
      </w:r>
    </w:p>
    <w:p>
      <w:pPr>
        <w:widowControl/>
        <w:spacing w:line="600" w:lineRule="atLeast"/>
        <w:ind w:firstLine="640"/>
        <w:jc w:val="left"/>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w:t>
      </w:r>
      <w:r>
        <w:rPr>
          <w:rFonts w:hint="eastAsia" w:ascii="仿宋_GB2312" w:hAnsi="仿宋_GB2312" w:eastAsia="仿宋_GB2312" w:cs="仿宋_GB2312"/>
          <w:color w:val="000000" w:themeColor="text1"/>
          <w:kern w:val="0"/>
          <w:sz w:val="32"/>
          <w:szCs w:val="32"/>
          <w14:textFill>
            <w14:solidFill>
              <w14:schemeClr w14:val="tx1"/>
            </w14:solidFill>
          </w14:textFill>
        </w:rPr>
        <w:t>以A4纸打印一式</w:t>
      </w:r>
      <w:r>
        <w:rPr>
          <w:rFonts w:hint="eastAsia" w:ascii="仿宋_GB2312" w:hAnsi="仿宋_GB2312" w:eastAsia="仿宋_GB2312" w:cs="仿宋_GB2312"/>
          <w:bCs/>
          <w:color w:val="000000" w:themeColor="text1"/>
          <w:kern w:val="0"/>
          <w:sz w:val="32"/>
          <w:szCs w:val="32"/>
          <w14:textFill>
            <w14:solidFill>
              <w14:schemeClr w14:val="tx1"/>
            </w14:solidFill>
          </w14:textFill>
        </w:rPr>
        <w:t>2份，在规定时间内提交</w:t>
      </w:r>
      <w:r>
        <w:rPr>
          <w:rFonts w:hint="eastAsia" w:ascii="仿宋_GB2312" w:hAnsi="仿宋_GB2312" w:eastAsia="仿宋_GB2312" w:cs="仿宋_GB2312"/>
          <w:b w:val="0"/>
          <w:bCs/>
          <w:i w:val="0"/>
          <w:caps w:val="0"/>
          <w:color w:val="000000" w:themeColor="text1"/>
          <w:spacing w:val="0"/>
          <w:kern w:val="0"/>
          <w:sz w:val="32"/>
          <w:szCs w:val="32"/>
          <w:shd w:val="clear" w:fill="auto"/>
          <w14:textFill>
            <w14:solidFill>
              <w14:schemeClr w14:val="tx1"/>
            </w14:solidFill>
          </w14:textFill>
        </w:rPr>
        <w:t>市培训课程标委会</w:t>
      </w:r>
      <w:r>
        <w:rPr>
          <w:rFonts w:hint="eastAsia" w:ascii="仿宋_GB2312" w:hAnsi="仿宋_GB2312" w:eastAsia="仿宋_GB2312" w:cs="仿宋_GB2312"/>
          <w:bCs/>
          <w:color w:val="000000" w:themeColor="text1"/>
          <w:kern w:val="0"/>
          <w:sz w:val="32"/>
          <w:szCs w:val="32"/>
          <w14:textFill>
            <w14:solidFill>
              <w14:schemeClr w14:val="tx1"/>
            </w14:solidFill>
          </w14:textFill>
        </w:rPr>
        <w:t>审核。</w:t>
      </w:r>
    </w:p>
    <w:p>
      <w:pPr>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培训课程标准工种名称需在《中华人民共和国职业分类大典(2015年版)》技能类职业(工种)中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,不能与原来名称相同，不能在</w:t>
      </w:r>
      <w:r>
        <w:rPr>
          <w:rFonts w:hint="eastAsia" w:ascii="仿宋_GB2312" w:hAnsi="仿宋_GB2312" w:eastAsia="仿宋_GB2312" w:cs="仿宋_GB2312"/>
          <w:color w:val="000000" w:themeColor="text1"/>
          <w:sz w:val="32"/>
          <w:szCs w:val="32"/>
          <w14:textFill>
            <w14:solidFill>
              <w14:schemeClr w14:val="tx1"/>
            </w14:solidFill>
          </w14:textFill>
        </w:rPr>
        <w:t>新职业、专项职业能力（含培训合格证）或技能单元等基础上进行细分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如涂装工（化工涂料）。</w:t>
      </w:r>
    </w:p>
    <w:p>
      <w:pPr>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培训说明可按培训实际需要，说明课程的适用对象、教师要求、培训场地要求、课程标准开发所依据的文献资料等等。</w:t>
      </w:r>
    </w:p>
    <w:p>
      <w:pPr>
        <w:spacing w:line="56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培训要求及培训内容需清楚阐述课程整体架构设计及课程单元设计。课程整体设计是针对某一专题或某一类人群的培训需求所开发的课程架构。课程单元设计是在课程整体架构设计的基础上，具体确定每一单元的授课内容、授课方法、培训目标（受训对象完成培训后所要掌握的职业技能）、授课材料和配套教具等的过程。</w:t>
      </w:r>
    </w:p>
    <w:p>
      <w:pPr>
        <w:spacing w:line="56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推荐适用教材：一是可以直接推荐现有课程教材：在所在行业或职业相关的课程教材中筛选推荐。二是可开发课程教材：如无适用的课程教材，可按培训目标、培训要求培训内容开发编写培训教材，开发培训教材须与项目的职业技能标准统一，教材内容与培训内容相匹配。如教材属开发性课程教材的，须附上教材电子稿件。</w:t>
      </w:r>
    </w:p>
    <w:p>
      <w:pPr>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 xml:space="preserve">一、培训说明 </w:t>
      </w:r>
    </w:p>
    <w:p>
      <w:pPr>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1.1 课标名称</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韶关</w:t>
      </w:r>
      <w:r>
        <w:rPr>
          <w:rFonts w:hint="eastAsia" w:ascii="仿宋_GB2312" w:hAnsi="仿宋_GB2312" w:eastAsia="仿宋_GB2312" w:cs="仿宋_GB2312"/>
          <w:color w:val="000000" w:themeColor="text1"/>
          <w:sz w:val="32"/>
          <w:szCs w:val="32"/>
          <w14:textFill>
            <w14:solidFill>
              <w14:schemeClr w14:val="tx1"/>
            </w14:solidFill>
          </w14:textFill>
        </w:rPr>
        <w:t>市</w:t>
      </w: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丹霞百合种植</w:t>
      </w:r>
      <w:r>
        <w:rPr>
          <w:rFonts w:hint="eastAsia" w:ascii="仿宋_GB2312" w:hAnsi="仿宋_GB2312" w:eastAsia="仿宋_GB2312" w:cs="仿宋_GB2312"/>
          <w:color w:val="000000" w:themeColor="text1"/>
          <w:sz w:val="32"/>
          <w:szCs w:val="32"/>
          <w14:textFill>
            <w14:solidFill>
              <w14:schemeClr w14:val="tx1"/>
            </w14:solidFill>
          </w14:textFill>
        </w:rPr>
        <w:t>职业技能培训课程标准</w:t>
      </w:r>
    </w:p>
    <w:p>
      <w:pPr>
        <w:keepNext w:val="0"/>
        <w:keepLines w:val="0"/>
        <w:widowControl/>
        <w:numPr>
          <w:ilvl w:val="0"/>
          <w:numId w:val="1"/>
        </w:numPr>
        <w:suppressLineNumbers w:val="0"/>
        <w:spacing w:before="0" w:beforeAutospacing="1" w:after="0" w:afterAutospacing="1"/>
        <w:ind w:left="0" w:hanging="36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1.2 编制依据</w:t>
      </w:r>
      <w:r>
        <w:rPr>
          <w:rFonts w:hint="eastAsia" w:ascii="仿宋_GB2312" w:hAnsi="仿宋_GB2312" w:eastAsia="仿宋_GB2312" w:cs="仿宋_GB2312"/>
          <w:color w:val="000000" w:themeColor="text1"/>
          <w:sz w:val="32"/>
          <w:szCs w:val="32"/>
          <w14:textFill>
            <w14:solidFill>
              <w14:schemeClr w14:val="tx1"/>
            </w14:solidFill>
          </w14:textFill>
        </w:rPr>
        <w:t>：本培训课程标准参考 《中</w:t>
      </w:r>
      <w:r>
        <w:rPr>
          <w:rFonts w:hint="eastAsia" w:ascii="仿宋_GB2312" w:hAnsi="仿宋_GB2312" w:eastAsia="仿宋_GB2312" w:cs="仿宋_GB2312"/>
          <w:color w:val="000000" w:themeColor="text1"/>
          <w:sz w:val="32"/>
          <w:szCs w:val="32"/>
          <w:lang w:eastAsia="zh-CN"/>
          <w14:textFill>
            <w14:solidFill>
              <w14:schemeClr w14:val="tx1"/>
            </w14:solidFill>
          </w14:textFill>
        </w:rPr>
        <w:t>华</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人民共和国职业分类大典（2015年版）</w:t>
      </w:r>
      <w:r>
        <w:rPr>
          <w:rFonts w:hint="eastAsia" w:ascii="仿宋" w:hAnsi="仿宋" w:eastAsia="仿宋" w:cs="仿宋"/>
          <w:b w:val="0"/>
          <w:bCs w:val="0"/>
          <w:color w:val="000000" w:themeColor="text1"/>
          <w:sz w:val="30"/>
          <w:szCs w:val="30"/>
          <w14:textFill>
            <w14:solidFill>
              <w14:schemeClr w14:val="tx1"/>
            </w14:solidFill>
          </w14:textFill>
        </w:rPr>
        <w:t>》第五大类</w:t>
      </w:r>
      <w:r>
        <w:rPr>
          <w:rFonts w:hint="eastAsia" w:ascii="仿宋" w:hAnsi="仿宋" w:eastAsia="仿宋" w:cs="仿宋"/>
          <w:b w:val="0"/>
          <w:bCs w:val="0"/>
          <w:i w:val="0"/>
          <w:caps w:val="0"/>
          <w:color w:val="121212"/>
          <w:spacing w:val="0"/>
          <w:sz w:val="30"/>
          <w:szCs w:val="30"/>
          <w:shd w:val="clear" w:fill="FFFFFF"/>
        </w:rPr>
        <w:t>5-01 农业生产人员</w:t>
      </w:r>
      <w:r>
        <w:rPr>
          <w:rFonts w:hint="eastAsia" w:ascii="仿宋_GB2312" w:hAnsi="仿宋_GB2312" w:eastAsia="仿宋_GB2312" w:cs="仿宋_GB2312"/>
          <w:color w:val="000000" w:themeColor="text1"/>
          <w:sz w:val="32"/>
          <w:szCs w:val="32"/>
          <w14:textFill>
            <w14:solidFill>
              <w14:schemeClr w14:val="tx1"/>
            </w14:solidFill>
          </w14:textFill>
        </w:rPr>
        <w:t>职业技能标准编制。</w:t>
      </w:r>
    </w:p>
    <w:p>
      <w:pPr>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1.3 适用受训对象</w:t>
      </w:r>
      <w:r>
        <w:rPr>
          <w:rFonts w:hint="eastAsia" w:ascii="仿宋_GB2312" w:hAnsi="仿宋_GB2312" w:eastAsia="仿宋_GB2312" w:cs="仿宋_GB2312"/>
          <w:color w:val="000000" w:themeColor="text1"/>
          <w:sz w:val="32"/>
          <w:szCs w:val="32"/>
          <w14:textFill>
            <w14:solidFill>
              <w14:schemeClr w14:val="tx1"/>
            </w14:solidFill>
          </w14:textFill>
        </w:rPr>
        <w:t>：</w:t>
      </w:r>
    </w:p>
    <w:p>
      <w:pPr>
        <w:numPr>
          <w:ilvl w:val="0"/>
          <w:numId w:val="0"/>
        </w:numPr>
        <w:ind w:left="680" w:leftChars="0" w:firstLine="320" w:firstLineChars="1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(1) </w:t>
      </w:r>
      <w:r>
        <w:rPr>
          <w:rFonts w:hint="eastAsia" w:ascii="仿宋_GB2312" w:hAnsi="仿宋_GB2312" w:eastAsia="仿宋_GB2312" w:cs="仿宋_GB2312"/>
          <w:color w:val="000000" w:themeColor="text1"/>
          <w:sz w:val="32"/>
          <w:szCs w:val="32"/>
          <w:lang w:eastAsia="zh-CN"/>
          <w14:textFill>
            <w14:solidFill>
              <w14:schemeClr w14:val="tx1"/>
            </w14:solidFill>
          </w14:textFill>
        </w:rPr>
        <w:t>花卉行业种植人员；</w:t>
      </w:r>
    </w:p>
    <w:p>
      <w:pPr>
        <w:numPr>
          <w:ilvl w:val="0"/>
          <w:numId w:val="0"/>
        </w:numPr>
        <w:ind w:left="680" w:leftChars="0" w:firstLine="320" w:firstLineChars="1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(2) </w:t>
      </w:r>
      <w:r>
        <w:rPr>
          <w:rFonts w:hint="eastAsia" w:ascii="仿宋_GB2312" w:hAnsi="仿宋_GB2312" w:eastAsia="仿宋_GB2312" w:cs="仿宋_GB2312"/>
          <w:color w:val="000000" w:themeColor="text1"/>
          <w:sz w:val="32"/>
          <w:szCs w:val="32"/>
          <w:lang w:eastAsia="zh-CN"/>
          <w14:textFill>
            <w14:solidFill>
              <w14:schemeClr w14:val="tx1"/>
            </w14:solidFill>
          </w14:textFill>
        </w:rPr>
        <w:t>从事农业种植人员；</w:t>
      </w:r>
    </w:p>
    <w:p>
      <w:pPr>
        <w:numPr>
          <w:ilvl w:val="0"/>
          <w:numId w:val="0"/>
        </w:numPr>
        <w:ind w:left="680" w:leftChars="0" w:firstLine="320" w:firstLineChars="1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(3) </w:t>
      </w:r>
      <w:r>
        <w:rPr>
          <w:rFonts w:hint="eastAsia" w:ascii="仿宋_GB2312" w:hAnsi="仿宋_GB2312" w:eastAsia="仿宋_GB2312" w:cs="仿宋_GB2312"/>
          <w:color w:val="000000" w:themeColor="text1"/>
          <w:sz w:val="32"/>
          <w:szCs w:val="32"/>
          <w:lang w:eastAsia="zh-CN"/>
          <w14:textFill>
            <w14:solidFill>
              <w14:schemeClr w14:val="tx1"/>
            </w14:solidFill>
          </w14:textFill>
        </w:rPr>
        <w:t>花卉种植爱好者；</w:t>
      </w:r>
    </w:p>
    <w:p>
      <w:pPr>
        <w:numPr>
          <w:ilvl w:val="0"/>
          <w:numId w:val="0"/>
        </w:numPr>
        <w:ind w:left="680" w:leftChars="0" w:firstLine="320" w:firstLineChars="1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 花店从事人员；</w:t>
      </w:r>
    </w:p>
    <w:p>
      <w:pPr>
        <w:numPr>
          <w:ilvl w:val="0"/>
          <w:numId w:val="0"/>
        </w:numPr>
        <w:ind w:left="680" w:leftChars="0" w:firstLine="320" w:firstLineChars="1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 园林绿化从事人员。</w:t>
      </w:r>
    </w:p>
    <w:p>
      <w:pPr>
        <w:ind w:firstLine="64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1.4 培训</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教</w:t>
      </w:r>
      <w:r>
        <w:rPr>
          <w:rFonts w:hint="eastAsia" w:ascii="仿宋_GB2312" w:hAnsi="仿宋_GB2312" w:eastAsia="仿宋_GB2312" w:cs="仿宋_GB2312"/>
          <w:b/>
          <w:bCs/>
          <w:color w:val="000000" w:themeColor="text1"/>
          <w:sz w:val="32"/>
          <w:szCs w:val="32"/>
          <w14:textFill>
            <w14:solidFill>
              <w14:schemeClr w14:val="tx1"/>
            </w14:solidFill>
          </w14:textFill>
        </w:rPr>
        <w:t>师要求</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持有</w:t>
      </w:r>
      <w:r>
        <w:rPr>
          <w:rFonts w:hint="eastAsia" w:ascii="仿宋_GB2312" w:hAnsi="仿宋_GB2312" w:eastAsia="仿宋_GB2312" w:cs="仿宋_GB2312"/>
          <w:color w:val="000000" w:themeColor="text1"/>
          <w:sz w:val="32"/>
          <w:szCs w:val="32"/>
          <w14:textFill>
            <w14:solidFill>
              <w14:schemeClr w14:val="tx1"/>
            </w14:solidFill>
          </w14:textFill>
        </w:rPr>
        <w:t>中级以上专业技能</w:t>
      </w:r>
      <w:r>
        <w:rPr>
          <w:rFonts w:hint="eastAsia" w:ascii="仿宋_GB2312" w:hAnsi="仿宋_GB2312" w:eastAsia="仿宋_GB2312" w:cs="仿宋_GB2312"/>
          <w:color w:val="000000" w:themeColor="text1"/>
          <w:sz w:val="32"/>
          <w:szCs w:val="32"/>
          <w:lang w:eastAsia="zh-CN"/>
          <w14:textFill>
            <w14:solidFill>
              <w14:schemeClr w14:val="tx1"/>
            </w14:solidFill>
          </w14:textFill>
        </w:rPr>
        <w:t>资格证书、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或</w:t>
      </w:r>
      <w:r>
        <w:rPr>
          <w:rFonts w:hint="eastAsia" w:ascii="仿宋_GB2312" w:hAnsi="仿宋_GB2312" w:eastAsia="仿宋_GB2312" w:cs="仿宋_GB2312"/>
          <w:color w:val="000000" w:themeColor="text1"/>
          <w:sz w:val="32"/>
          <w:szCs w:val="32"/>
          <w14:textFill>
            <w14:solidFill>
              <w14:schemeClr w14:val="tx1"/>
            </w14:solidFill>
          </w14:textFill>
        </w:rPr>
        <w:t>具备</w:t>
      </w:r>
      <w:r>
        <w:rPr>
          <w:rFonts w:hint="eastAsia" w:ascii="仿宋_GB2312" w:hAnsi="仿宋_GB2312" w:eastAsia="仿宋_GB2312" w:cs="仿宋_GB2312"/>
          <w:color w:val="000000" w:themeColor="text1"/>
          <w:sz w:val="32"/>
          <w:szCs w:val="32"/>
          <w:lang w:eastAsia="zh-CN"/>
          <w14:textFill>
            <w14:solidFill>
              <w14:schemeClr w14:val="tx1"/>
            </w14:solidFill>
          </w14:textFill>
        </w:rPr>
        <w:t>实践花卉种植</w:t>
      </w:r>
      <w:r>
        <w:rPr>
          <w:rFonts w:hint="eastAsia" w:ascii="仿宋_GB2312" w:hAnsi="仿宋_GB2312" w:eastAsia="仿宋_GB2312" w:cs="仿宋_GB2312"/>
          <w:color w:val="000000" w:themeColor="text1"/>
          <w:sz w:val="32"/>
          <w:szCs w:val="32"/>
          <w14:textFill>
            <w14:solidFill>
              <w14:schemeClr w14:val="tx1"/>
            </w14:solidFill>
          </w14:textFill>
        </w:rPr>
        <w:t>工作经历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年以上</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ind w:firstLine="640"/>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   1.5 培训场地设备要求</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理论培训室：具备能容纳20人及以上的多媒体教室或者会议室进行理论讲解培训；</w:t>
      </w:r>
    </w:p>
    <w:p>
      <w:pPr>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实操培训</w:t>
      </w:r>
      <w:r>
        <w:rPr>
          <w:rFonts w:hint="eastAsia" w:ascii="仿宋_GB2312" w:hAnsi="仿宋_GB2312" w:eastAsia="仿宋_GB2312" w:cs="仿宋_GB2312"/>
          <w:color w:val="000000" w:themeColor="text1"/>
          <w:sz w:val="32"/>
          <w:szCs w:val="32"/>
          <w:lang w:eastAsia="zh-CN"/>
          <w14:textFill>
            <w14:solidFill>
              <w14:schemeClr w14:val="tx1"/>
            </w14:solidFill>
          </w14:textFill>
        </w:rPr>
        <w:t>考察场地</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专业百合种植基地。</w:t>
      </w:r>
    </w:p>
    <w:p>
      <w:pPr>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1.6 其他</w:t>
      </w:r>
      <w:r>
        <w:rPr>
          <w:rFonts w:hint="eastAsia" w:ascii="仿宋_GB2312" w:hAnsi="仿宋_GB2312" w:eastAsia="仿宋_GB2312" w:cs="仿宋_GB2312"/>
          <w:color w:val="000000" w:themeColor="text1"/>
          <w:sz w:val="32"/>
          <w:szCs w:val="32"/>
          <w14:textFill>
            <w14:solidFill>
              <w14:schemeClr w14:val="tx1"/>
            </w14:solidFill>
          </w14:textFill>
        </w:rPr>
        <w:t xml:space="preserve">：各培训机构可根据本培训计划及培训实际情况，在不少于总课时的前提下编写具体实施的计划大纲和课程安排表。同时，还应根据具体情况布置一定的课外作业时间和课外实训练习时间。推荐教材仅供参考，各培训机构可根据培训实际情况使用。 </w:t>
      </w:r>
    </w:p>
    <w:p>
      <w:pPr>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b/>
          <w:bCs/>
          <w:color w:val="000000" w:themeColor="text1"/>
          <w:sz w:val="32"/>
          <w:szCs w:val="32"/>
          <w14:textFill>
            <w14:solidFill>
              <w14:schemeClr w14:val="tx1"/>
            </w14:solidFill>
          </w14:textFill>
        </w:rPr>
        <w:t>培训成本预测</w:t>
      </w:r>
      <w:r>
        <w:rPr>
          <w:rFonts w:hint="eastAsia" w:ascii="仿宋_GB2312" w:hAnsi="仿宋_GB2312" w:eastAsia="仿宋_GB2312" w:cs="仿宋_GB2312"/>
          <w:color w:val="000000" w:themeColor="text1"/>
          <w:sz w:val="32"/>
          <w:szCs w:val="32"/>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按20人成班计，约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980</w:t>
      </w:r>
      <w:r>
        <w:rPr>
          <w:rFonts w:hint="eastAsia" w:ascii="仿宋_GB2312" w:hAnsi="仿宋_GB2312" w:eastAsia="仿宋_GB2312" w:cs="仿宋_GB2312"/>
          <w:color w:val="000000" w:themeColor="text1"/>
          <w:sz w:val="32"/>
          <w:szCs w:val="32"/>
          <w14:textFill>
            <w14:solidFill>
              <w14:schemeClr w14:val="tx1"/>
            </w14:solidFill>
          </w14:textFill>
        </w:rPr>
        <w:t>元/人课（含培训师成本、场地租赁、</w:t>
      </w:r>
      <w:r>
        <w:rPr>
          <w:rFonts w:hint="eastAsia" w:ascii="仿宋_GB2312" w:hAnsi="仿宋_GB2312" w:eastAsia="仿宋_GB2312" w:cs="仿宋_GB2312"/>
          <w:color w:val="000000" w:themeColor="text1"/>
          <w:sz w:val="32"/>
          <w:szCs w:val="32"/>
          <w:lang w:eastAsia="zh-CN"/>
          <w14:textFill>
            <w14:solidFill>
              <w14:schemeClr w14:val="tx1"/>
            </w14:solidFill>
          </w14:textFill>
        </w:rPr>
        <w:t>百合</w:t>
      </w:r>
      <w:r>
        <w:rPr>
          <w:rFonts w:hint="eastAsia" w:ascii="仿宋_GB2312" w:hAnsi="仿宋_GB2312" w:eastAsia="仿宋_GB2312" w:cs="仿宋_GB2312"/>
          <w:color w:val="000000" w:themeColor="text1"/>
          <w:sz w:val="32"/>
          <w:szCs w:val="32"/>
          <w14:textFill>
            <w14:solidFill>
              <w14:schemeClr w14:val="tx1"/>
            </w14:solidFill>
          </w14:textFill>
        </w:rPr>
        <w:t>成本、耗材费用等）</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b/>
          <w:bCs/>
          <w:color w:val="000000" w:themeColor="text1"/>
          <w:sz w:val="32"/>
          <w:szCs w:val="32"/>
          <w14:textFill>
            <w14:solidFill>
              <w14:schemeClr w14:val="tx1"/>
            </w14:solidFill>
          </w14:textFill>
        </w:rPr>
        <w:t>.1每培训班成本：</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培训师成本12000元/班，场地租赁5000元/班，教材费用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1900</w:t>
      </w:r>
      <w:r>
        <w:rPr>
          <w:rFonts w:hint="eastAsia" w:ascii="仿宋_GB2312" w:hAnsi="仿宋_GB2312" w:eastAsia="仿宋_GB2312" w:cs="仿宋_GB2312"/>
          <w:color w:val="000000" w:themeColor="text1"/>
          <w:sz w:val="32"/>
          <w:szCs w:val="32"/>
          <w14:textFill>
            <w14:solidFill>
              <w14:schemeClr w14:val="tx1"/>
            </w14:solidFill>
          </w14:textFill>
        </w:rPr>
        <w:t>元/班，其他费用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700</w:t>
      </w:r>
      <w:r>
        <w:rPr>
          <w:rFonts w:hint="eastAsia" w:ascii="仿宋_GB2312" w:hAnsi="仿宋_GB2312" w:eastAsia="仿宋_GB2312" w:cs="仿宋_GB2312"/>
          <w:color w:val="000000" w:themeColor="text1"/>
          <w:sz w:val="32"/>
          <w:szCs w:val="32"/>
          <w14:textFill>
            <w14:solidFill>
              <w14:schemeClr w14:val="tx1"/>
            </w14:solidFill>
          </w14:textFill>
        </w:rPr>
        <w:t>元/班，合共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19600</w:t>
      </w:r>
      <w:r>
        <w:rPr>
          <w:rFonts w:hint="eastAsia" w:ascii="仿宋_GB2312" w:hAnsi="仿宋_GB2312" w:eastAsia="仿宋_GB2312" w:cs="仿宋_GB2312"/>
          <w:color w:val="000000" w:themeColor="text1"/>
          <w:sz w:val="32"/>
          <w:szCs w:val="32"/>
          <w14:textFill>
            <w14:solidFill>
              <w14:schemeClr w14:val="tx1"/>
            </w14:solidFill>
          </w14:textFill>
        </w:rPr>
        <w:t>元/班。</w:t>
      </w:r>
    </w:p>
    <w:p>
      <w:pPr>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b/>
          <w:bCs/>
          <w:color w:val="000000" w:themeColor="text1"/>
          <w:sz w:val="32"/>
          <w:szCs w:val="32"/>
          <w14:textFill>
            <w14:solidFill>
              <w14:schemeClr w14:val="tx1"/>
            </w14:solidFill>
          </w14:textFill>
        </w:rPr>
        <w:t>.2每人每课程成本</w:t>
      </w:r>
      <w:r>
        <w:rPr>
          <w:rFonts w:hint="eastAsia" w:ascii="仿宋_GB2312" w:hAnsi="仿宋_GB2312" w:eastAsia="仿宋_GB2312" w:cs="仿宋_GB2312"/>
          <w:color w:val="000000" w:themeColor="text1"/>
          <w:sz w:val="32"/>
          <w:szCs w:val="32"/>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19600</w:t>
      </w:r>
      <w:r>
        <w:rPr>
          <w:rFonts w:hint="eastAsia" w:ascii="仿宋_GB2312" w:hAnsi="仿宋_GB2312" w:eastAsia="仿宋_GB2312" w:cs="仿宋_GB2312"/>
          <w:color w:val="000000" w:themeColor="text1"/>
          <w:sz w:val="32"/>
          <w:szCs w:val="32"/>
          <w14:textFill>
            <w14:solidFill>
              <w14:schemeClr w14:val="tx1"/>
            </w14:solidFill>
          </w14:textFill>
        </w:rPr>
        <w:t>元/班÷20人/班=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980</w:t>
      </w:r>
      <w:r>
        <w:rPr>
          <w:rFonts w:hint="eastAsia" w:ascii="仿宋_GB2312" w:hAnsi="仿宋_GB2312" w:eastAsia="仿宋_GB2312" w:cs="仿宋_GB2312"/>
          <w:color w:val="000000" w:themeColor="text1"/>
          <w:sz w:val="32"/>
          <w:szCs w:val="32"/>
          <w14:textFill>
            <w14:solidFill>
              <w14:schemeClr w14:val="tx1"/>
            </w14:solidFill>
          </w14:textFill>
        </w:rPr>
        <w:t>元/人课</w:t>
      </w:r>
    </w:p>
    <w:p>
      <w:pPr>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b/>
          <w:bCs/>
          <w:color w:val="000000" w:themeColor="text1"/>
          <w:sz w:val="32"/>
          <w:szCs w:val="32"/>
          <w14:textFill>
            <w14:solidFill>
              <w14:schemeClr w14:val="tx1"/>
            </w14:solidFill>
          </w14:textFill>
        </w:rPr>
        <w:t>.3每人每课时成本</w:t>
      </w:r>
      <w:r>
        <w:rPr>
          <w:rFonts w:hint="eastAsia" w:ascii="仿宋_GB2312" w:hAnsi="仿宋_GB2312" w:eastAsia="仿宋_GB2312" w:cs="仿宋_GB2312"/>
          <w:color w:val="000000" w:themeColor="text1"/>
          <w:sz w:val="32"/>
          <w:szCs w:val="32"/>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19600</w:t>
      </w:r>
      <w:r>
        <w:rPr>
          <w:rFonts w:hint="eastAsia" w:ascii="仿宋_GB2312" w:hAnsi="仿宋_GB2312" w:eastAsia="仿宋_GB2312" w:cs="仿宋_GB2312"/>
          <w:color w:val="000000" w:themeColor="text1"/>
          <w:sz w:val="32"/>
          <w:szCs w:val="32"/>
          <w14:textFill>
            <w14:solidFill>
              <w14:schemeClr w14:val="tx1"/>
            </w14:solidFill>
          </w14:textFill>
        </w:rPr>
        <w:t>元/班÷20人/班÷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0课时=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32.67</w:t>
      </w:r>
      <w:r>
        <w:rPr>
          <w:rFonts w:hint="eastAsia" w:ascii="仿宋_GB2312" w:hAnsi="仿宋_GB2312" w:eastAsia="仿宋_GB2312" w:cs="仿宋_GB2312"/>
          <w:color w:val="000000" w:themeColor="text1"/>
          <w:sz w:val="32"/>
          <w:szCs w:val="32"/>
          <w14:textFill>
            <w14:solidFill>
              <w14:schemeClr w14:val="tx1"/>
            </w14:solidFill>
          </w14:textFill>
        </w:rPr>
        <w:t>元/人/课时</w:t>
      </w:r>
    </w:p>
    <w:p>
      <w:pPr>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 xml:space="preserve">二、培训目标 </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通过本职业能力理论知识学习和</w:t>
      </w:r>
      <w:r>
        <w:rPr>
          <w:rFonts w:hint="eastAsia" w:ascii="仿宋_GB2312" w:hAnsi="仿宋_GB2312" w:eastAsia="仿宋_GB2312" w:cs="仿宋_GB2312"/>
          <w:color w:val="000000" w:themeColor="text1"/>
          <w:sz w:val="32"/>
          <w:szCs w:val="32"/>
          <w:lang w:eastAsia="zh-CN"/>
          <w14:textFill>
            <w14:solidFill>
              <w14:schemeClr w14:val="tx1"/>
            </w14:solidFill>
          </w14:textFill>
        </w:rPr>
        <w:t>基地现场考察实验</w:t>
      </w:r>
      <w:r>
        <w:rPr>
          <w:rFonts w:hint="eastAsia" w:ascii="仿宋_GB2312" w:hAnsi="仿宋_GB2312" w:eastAsia="仿宋_GB2312" w:cs="仿宋_GB2312"/>
          <w:color w:val="000000" w:themeColor="text1"/>
          <w:sz w:val="32"/>
          <w:szCs w:val="32"/>
          <w14:textFill>
            <w14:solidFill>
              <w14:schemeClr w14:val="tx1"/>
            </w14:solidFill>
          </w14:textFill>
        </w:rPr>
        <w:t>，培训对象能够具备</w:t>
      </w:r>
      <w:r>
        <w:rPr>
          <w:rFonts w:hint="eastAsia" w:ascii="仿宋_GB2312" w:hAnsi="仿宋_GB2312" w:eastAsia="仿宋_GB2312" w:cs="仿宋_GB2312"/>
          <w:color w:val="000000" w:themeColor="text1"/>
          <w:sz w:val="32"/>
          <w:szCs w:val="32"/>
          <w:lang w:eastAsia="zh-CN"/>
          <w14:textFill>
            <w14:solidFill>
              <w14:schemeClr w14:val="tx1"/>
            </w14:solidFill>
          </w14:textFill>
        </w:rPr>
        <w:t>百合科种植技术</w:t>
      </w:r>
      <w:r>
        <w:rPr>
          <w:rFonts w:hint="eastAsia" w:ascii="仿宋_GB2312" w:hAnsi="仿宋_GB2312" w:eastAsia="仿宋_GB2312" w:cs="仿宋_GB2312"/>
          <w:color w:val="000000" w:themeColor="text1"/>
          <w:sz w:val="32"/>
          <w:szCs w:val="32"/>
          <w14:textFill>
            <w14:solidFill>
              <w14:schemeClr w14:val="tx1"/>
            </w14:solidFill>
          </w14:textFill>
        </w:rPr>
        <w:t>职业能力所要求的理论知识和</w:t>
      </w:r>
      <w:r>
        <w:rPr>
          <w:rFonts w:hint="eastAsia" w:ascii="仿宋_GB2312" w:hAnsi="仿宋_GB2312" w:eastAsia="仿宋_GB2312" w:cs="仿宋_GB2312"/>
          <w:color w:val="000000" w:themeColor="text1"/>
          <w:sz w:val="32"/>
          <w:szCs w:val="32"/>
          <w:lang w:eastAsia="zh-CN"/>
          <w14:textFill>
            <w14:solidFill>
              <w14:schemeClr w14:val="tx1"/>
            </w14:solidFill>
          </w14:textFill>
        </w:rPr>
        <w:t>种植</w:t>
      </w:r>
      <w:r>
        <w:rPr>
          <w:rFonts w:hint="eastAsia" w:ascii="仿宋_GB2312" w:hAnsi="仿宋_GB2312" w:eastAsia="仿宋_GB2312" w:cs="仿宋_GB2312"/>
          <w:color w:val="000000" w:themeColor="text1"/>
          <w:sz w:val="32"/>
          <w:szCs w:val="32"/>
          <w14:textFill>
            <w14:solidFill>
              <w14:schemeClr w14:val="tx1"/>
            </w14:solidFill>
          </w14:textFill>
        </w:rPr>
        <w:t>操作技能；能胜任</w:t>
      </w:r>
      <w:r>
        <w:rPr>
          <w:rFonts w:hint="eastAsia" w:ascii="仿宋_GB2312" w:hAnsi="仿宋_GB2312" w:eastAsia="仿宋_GB2312" w:cs="仿宋_GB2312"/>
          <w:color w:val="000000" w:themeColor="text1"/>
          <w:sz w:val="32"/>
          <w:szCs w:val="32"/>
          <w:lang w:eastAsia="zh-CN"/>
          <w14:textFill>
            <w14:solidFill>
              <w14:schemeClr w14:val="tx1"/>
            </w14:solidFill>
          </w14:textFill>
        </w:rPr>
        <w:t>一般花卉种植基地技术人员</w:t>
      </w:r>
      <w:r>
        <w:rPr>
          <w:rFonts w:hint="eastAsia" w:ascii="仿宋_GB2312" w:hAnsi="仿宋_GB2312" w:eastAsia="仿宋_GB2312" w:cs="仿宋_GB2312"/>
          <w:color w:val="000000" w:themeColor="text1"/>
          <w:sz w:val="32"/>
          <w:szCs w:val="32"/>
          <w14:textFill>
            <w14:solidFill>
              <w14:schemeClr w14:val="tx1"/>
            </w14:solidFill>
          </w14:textFill>
        </w:rPr>
        <w:t xml:space="preserve">岗位。 </w:t>
      </w:r>
    </w:p>
    <w:p>
      <w:pP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 xml:space="preserve">三、单元课时分配表 </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4352"/>
        <w:gridCol w:w="1877"/>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tcPr>
          <w:p>
            <w:pPr>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序号</w:t>
            </w:r>
          </w:p>
        </w:tc>
        <w:tc>
          <w:tcPr>
            <w:tcW w:w="4352" w:type="dxa"/>
          </w:tcPr>
          <w:p>
            <w:pPr>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课程单元名称</w:t>
            </w:r>
          </w:p>
        </w:tc>
        <w:tc>
          <w:tcPr>
            <w:tcW w:w="1877" w:type="dxa"/>
          </w:tcPr>
          <w:p>
            <w:pPr>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所需课时数</w:t>
            </w:r>
          </w:p>
        </w:tc>
        <w:tc>
          <w:tcPr>
            <w:tcW w:w="1037" w:type="dxa"/>
          </w:tcPr>
          <w:p>
            <w:pPr>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tcPr>
          <w:p>
            <w:pPr>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p>
        </w:tc>
        <w:tc>
          <w:tcPr>
            <w:tcW w:w="4352" w:type="dxa"/>
          </w:tcPr>
          <w:p>
            <w:pPr>
              <w:ind w:firstLine="960" w:firstLineChars="30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百合的分布与品种</w:t>
            </w:r>
          </w:p>
        </w:tc>
        <w:tc>
          <w:tcPr>
            <w:tcW w:w="1877" w:type="dxa"/>
          </w:tcPr>
          <w:p>
            <w:pPr>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p>
        </w:tc>
        <w:tc>
          <w:tcPr>
            <w:tcW w:w="1037" w:type="dxa"/>
          </w:tcPr>
          <w:p>
            <w:pPr>
              <w:jc w:val="center"/>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tcPr>
          <w:p>
            <w:pPr>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p>
        </w:tc>
        <w:tc>
          <w:tcPr>
            <w:tcW w:w="4352" w:type="dxa"/>
          </w:tcPr>
          <w:p>
            <w:pPr>
              <w:ind w:firstLine="640"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百合栽培生物学基础</w:t>
            </w:r>
          </w:p>
        </w:tc>
        <w:tc>
          <w:tcPr>
            <w:tcW w:w="1877" w:type="dxa"/>
          </w:tcPr>
          <w:p>
            <w:pPr>
              <w:jc w:val="center"/>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p>
        </w:tc>
        <w:tc>
          <w:tcPr>
            <w:tcW w:w="1037" w:type="dxa"/>
          </w:tcPr>
          <w:p>
            <w:pPr>
              <w:jc w:val="center"/>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tcPr>
          <w:p>
            <w:pPr>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p>
        </w:tc>
        <w:tc>
          <w:tcPr>
            <w:tcW w:w="4352" w:type="dxa"/>
          </w:tcPr>
          <w:p>
            <w:pPr>
              <w:ind w:firstLine="640"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百合种植技术</w:t>
            </w:r>
          </w:p>
        </w:tc>
        <w:tc>
          <w:tcPr>
            <w:tcW w:w="1877" w:type="dxa"/>
          </w:tcPr>
          <w:p>
            <w:pPr>
              <w:jc w:val="center"/>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p>
        </w:tc>
        <w:tc>
          <w:tcPr>
            <w:tcW w:w="1037" w:type="dxa"/>
          </w:tcPr>
          <w:p>
            <w:pPr>
              <w:jc w:val="center"/>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256" w:type="dxa"/>
          </w:tcPr>
          <w:p>
            <w:pPr>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p>
        </w:tc>
        <w:tc>
          <w:tcPr>
            <w:tcW w:w="4352" w:type="dxa"/>
          </w:tcPr>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百合病虫害防治</w:t>
            </w:r>
          </w:p>
        </w:tc>
        <w:tc>
          <w:tcPr>
            <w:tcW w:w="1877" w:type="dxa"/>
          </w:tcPr>
          <w:p>
            <w:pPr>
              <w:jc w:val="center"/>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p>
        </w:tc>
        <w:tc>
          <w:tcPr>
            <w:tcW w:w="1037" w:type="dxa"/>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tcPr>
          <w:p>
            <w:pPr>
              <w:jc w:val="center"/>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p>
        </w:tc>
        <w:tc>
          <w:tcPr>
            <w:tcW w:w="4352" w:type="dxa"/>
          </w:tcPr>
          <w:p>
            <w:pPr>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百合切花采样后处理与销售</w:t>
            </w:r>
          </w:p>
        </w:tc>
        <w:tc>
          <w:tcPr>
            <w:tcW w:w="1877" w:type="dxa"/>
          </w:tcPr>
          <w:p>
            <w:pPr>
              <w:jc w:val="center"/>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p>
        </w:tc>
        <w:tc>
          <w:tcPr>
            <w:tcW w:w="1037" w:type="dxa"/>
          </w:tcPr>
          <w:p>
            <w:pPr>
              <w:jc w:val="center"/>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8" w:type="dxa"/>
            <w:gridSpan w:val="2"/>
          </w:tcPr>
          <w:p>
            <w:pPr>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总课时数</w:t>
            </w:r>
          </w:p>
        </w:tc>
        <w:tc>
          <w:tcPr>
            <w:tcW w:w="1877" w:type="dxa"/>
          </w:tcPr>
          <w:p>
            <w:pPr>
              <w:jc w:val="center"/>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w:t>
            </w:r>
          </w:p>
        </w:tc>
        <w:tc>
          <w:tcPr>
            <w:tcW w:w="1037" w:type="dxa"/>
          </w:tcPr>
          <w:p>
            <w:pPr>
              <w:jc w:val="center"/>
              <w:rPr>
                <w:rFonts w:hint="eastAsia" w:ascii="仿宋_GB2312" w:hAnsi="仿宋_GB2312" w:eastAsia="仿宋_GB2312" w:cs="仿宋_GB2312"/>
                <w:color w:val="000000" w:themeColor="text1"/>
                <w:sz w:val="32"/>
                <w:szCs w:val="32"/>
                <w14:textFill>
                  <w14:solidFill>
                    <w14:schemeClr w14:val="tx1"/>
                  </w14:solidFill>
                </w14:textFill>
              </w:rPr>
            </w:pPr>
          </w:p>
        </w:tc>
      </w:tr>
    </w:tbl>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注：每课时不少于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45</w:t>
      </w:r>
      <w:r>
        <w:rPr>
          <w:rFonts w:hint="eastAsia" w:ascii="仿宋_GB2312" w:hAnsi="仿宋_GB2312" w:eastAsia="仿宋_GB2312" w:cs="仿宋_GB2312"/>
          <w:color w:val="000000" w:themeColor="text1"/>
          <w:sz w:val="32"/>
          <w:szCs w:val="32"/>
          <w14:textFill>
            <w14:solidFill>
              <w14:schemeClr w14:val="tx1"/>
            </w14:solidFill>
          </w14:textFill>
        </w:rPr>
        <w:t>分钟。</w:t>
      </w:r>
    </w:p>
    <w:p>
      <w:pPr>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四、培训要求及培训内容</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4.1 课程单元一</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百合的分布与品种</w:t>
      </w:r>
    </w:p>
    <w:p>
      <w:pPr>
        <w:ind w:firstLine="964" w:firstLineChars="3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4.1.1培训目标</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ind w:firstLine="960" w:firstLineChars="3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通过本单元培训，使培训对象能够掌握：</w:t>
      </w:r>
    </w:p>
    <w:p>
      <w:pPr>
        <w:ind w:firstLine="960" w:firstLineChars="3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丹霞百合的形态特征，了解百合的分布与品种，掌握百合的生长特征。</w:t>
      </w:r>
    </w:p>
    <w:p>
      <w:pPr>
        <w:ind w:firstLine="964" w:firstLineChars="3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4.1.2培训内容 </w:t>
      </w:r>
    </w:p>
    <w:p>
      <w:pPr>
        <w:ind w:firstLine="1285" w:firstLineChars="4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4.1.2.1理论教学内容 </w:t>
      </w:r>
    </w:p>
    <w:p>
      <w:pPr>
        <w:pStyle w:val="7"/>
        <w:keepNext w:val="0"/>
        <w:keepLines w:val="0"/>
        <w:widowControl/>
        <w:numPr>
          <w:ilvl w:val="0"/>
          <w:numId w:val="0"/>
        </w:numPr>
        <w:suppressLineNumbers w:val="0"/>
        <w:shd w:val="clear" w:fill="FFFFFF"/>
        <w:wordWrap w:val="0"/>
        <w:spacing w:before="0" w:beforeAutospacing="0" w:after="135" w:afterAutospacing="0"/>
        <w:ind w:left="420" w:leftChars="0" w:right="0" w:rightChars="0" w:firstLine="1280" w:firstLineChars="4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微软雅黑" w:hAnsi="微软雅黑" w:eastAsia="微软雅黑" w:cs="微软雅黑"/>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中国百合自然风分布中心</w:t>
      </w:r>
    </w:p>
    <w:p>
      <w:pPr>
        <w:pStyle w:val="7"/>
        <w:keepNext w:val="0"/>
        <w:keepLines w:val="0"/>
        <w:widowControl/>
        <w:numPr>
          <w:ilvl w:val="0"/>
          <w:numId w:val="0"/>
        </w:numPr>
        <w:suppressLineNumbers w:val="0"/>
        <w:shd w:val="clear" w:fill="FFFFFF"/>
        <w:wordWrap w:val="0"/>
        <w:spacing w:before="0" w:beforeAutospacing="0" w:after="135" w:afterAutospacing="0"/>
        <w:ind w:right="0" w:rightChars="0" w:firstLine="1600" w:firstLineChars="5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微软雅黑" w:hAnsi="微软雅黑" w:eastAsia="微软雅黑" w:cs="微软雅黑"/>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百合的分类与品种</w:t>
      </w:r>
    </w:p>
    <w:p>
      <w:pPr>
        <w:ind w:firstLine="1600" w:firstLineChars="5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微软雅黑" w:hAnsi="微软雅黑" w:eastAsia="微软雅黑" w:cs="微软雅黑"/>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丹霞百合的特点</w:t>
      </w:r>
    </w:p>
    <w:p>
      <w:pPr>
        <w:ind w:firstLine="1280" w:firstLineChars="400"/>
        <w:rPr>
          <w:rFonts w:hint="eastAsia" w:ascii="仿宋_GB2312" w:hAnsi="仿宋_GB2312" w:eastAsia="仿宋_GB2312" w:cs="仿宋_GB2312"/>
          <w:color w:val="000000" w:themeColor="text1"/>
          <w:sz w:val="32"/>
          <w:szCs w:val="32"/>
          <w14:textFill>
            <w14:solidFill>
              <w14:schemeClr w14:val="tx1"/>
            </w14:solidFill>
          </w14:textFill>
        </w:rPr>
      </w:pPr>
    </w:p>
    <w:p>
      <w:pPr>
        <w:ind w:firstLine="1285" w:firstLineChars="4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4.1.2.2技能实训内容</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ind w:left="319" w:leftChars="152"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采用课堂讲授和</w:t>
      </w:r>
      <w:r>
        <w:rPr>
          <w:rFonts w:hint="eastAsia" w:ascii="仿宋_GB2312" w:hAnsi="仿宋_GB2312" w:eastAsia="仿宋_GB2312" w:cs="仿宋_GB2312"/>
          <w:color w:val="000000" w:themeColor="text1"/>
          <w:sz w:val="32"/>
          <w:szCs w:val="32"/>
          <w:lang w:eastAsia="zh-CN"/>
          <w14:textFill>
            <w14:solidFill>
              <w14:schemeClr w14:val="tx1"/>
            </w14:solidFill>
          </w14:textFill>
        </w:rPr>
        <w:t>视频观看</w:t>
      </w:r>
      <w:r>
        <w:rPr>
          <w:rFonts w:hint="eastAsia" w:ascii="仿宋_GB2312" w:hAnsi="仿宋_GB2312" w:eastAsia="仿宋_GB2312" w:cs="仿宋_GB2312"/>
          <w:color w:val="000000" w:themeColor="text1"/>
          <w:sz w:val="32"/>
          <w:szCs w:val="32"/>
          <w14:textFill>
            <w14:solidFill>
              <w14:schemeClr w14:val="tx1"/>
            </w14:solidFill>
          </w14:textFill>
        </w:rPr>
        <w:t>的方式，在教师</w:t>
      </w:r>
      <w:r>
        <w:rPr>
          <w:rFonts w:hint="eastAsia" w:ascii="仿宋_GB2312" w:hAnsi="仿宋_GB2312" w:eastAsia="仿宋_GB2312" w:cs="仿宋_GB2312"/>
          <w:color w:val="000000" w:themeColor="text1"/>
          <w:sz w:val="32"/>
          <w:szCs w:val="32"/>
          <w:lang w:eastAsia="zh-CN"/>
          <w14:textFill>
            <w14:solidFill>
              <w14:schemeClr w14:val="tx1"/>
            </w14:solidFill>
          </w14:textFill>
        </w:rPr>
        <w:t>讲解</w:t>
      </w:r>
      <w:r>
        <w:rPr>
          <w:rFonts w:hint="eastAsia" w:ascii="仿宋_GB2312" w:hAnsi="仿宋_GB2312" w:eastAsia="仿宋_GB2312" w:cs="仿宋_GB2312"/>
          <w:color w:val="000000" w:themeColor="text1"/>
          <w:sz w:val="32"/>
          <w:szCs w:val="32"/>
          <w14:textFill>
            <w14:solidFill>
              <w14:schemeClr w14:val="tx1"/>
            </w14:solidFill>
          </w14:textFill>
        </w:rPr>
        <w:t>下学员正确</w:t>
      </w:r>
      <w:r>
        <w:rPr>
          <w:rFonts w:hint="eastAsia" w:ascii="仿宋_GB2312" w:hAnsi="仿宋_GB2312" w:eastAsia="仿宋_GB2312" w:cs="仿宋_GB2312"/>
          <w:color w:val="000000" w:themeColor="text1"/>
          <w:sz w:val="32"/>
          <w:szCs w:val="32"/>
          <w:lang w:eastAsia="zh-CN"/>
          <w14:textFill>
            <w14:solidFill>
              <w14:schemeClr w14:val="tx1"/>
            </w14:solidFill>
          </w14:textFill>
        </w:rPr>
        <w:t>掌握本章节内容并分分辨出百合的品类</w:t>
      </w:r>
      <w:r>
        <w:rPr>
          <w:rFonts w:hint="eastAsia" w:ascii="仿宋_GB2312" w:hAnsi="仿宋_GB2312" w:eastAsia="仿宋_GB2312" w:cs="仿宋_GB2312"/>
          <w:color w:val="000000" w:themeColor="text1"/>
          <w:sz w:val="32"/>
          <w:szCs w:val="32"/>
          <w14:textFill>
            <w14:solidFill>
              <w14:schemeClr w14:val="tx1"/>
            </w14:solidFill>
          </w14:textFill>
        </w:rPr>
        <w:t>。</w:t>
      </w:r>
    </w:p>
    <w:p>
      <w:pPr>
        <w:ind w:firstLine="964" w:firstLineChars="3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4.1.3培训方式建议</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ind w:firstLine="960" w:firstLineChars="3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采用课堂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PPT</w:t>
      </w:r>
      <w:r>
        <w:rPr>
          <w:rFonts w:hint="eastAsia" w:ascii="仿宋_GB2312" w:hAnsi="仿宋_GB2312" w:eastAsia="仿宋_GB2312" w:cs="仿宋_GB2312"/>
          <w:color w:val="000000" w:themeColor="text1"/>
          <w:sz w:val="32"/>
          <w:szCs w:val="32"/>
          <w14:textFill>
            <w14:solidFill>
              <w14:schemeClr w14:val="tx1"/>
            </w14:solidFill>
          </w14:textFill>
        </w:rPr>
        <w:t>图</w:t>
      </w:r>
      <w:r>
        <w:rPr>
          <w:rFonts w:hint="eastAsia" w:ascii="仿宋_GB2312" w:hAnsi="仿宋_GB2312" w:eastAsia="仿宋_GB2312" w:cs="仿宋_GB2312"/>
          <w:color w:val="000000" w:themeColor="text1"/>
          <w:sz w:val="32"/>
          <w:szCs w:val="32"/>
          <w:lang w:eastAsia="zh-CN"/>
          <w14:textFill>
            <w14:solidFill>
              <w14:schemeClr w14:val="tx1"/>
            </w14:solidFill>
          </w14:textFill>
        </w:rPr>
        <w:t>纲</w:t>
      </w:r>
      <w:r>
        <w:rPr>
          <w:rFonts w:hint="eastAsia" w:ascii="仿宋_GB2312" w:hAnsi="仿宋_GB2312" w:eastAsia="仿宋_GB2312" w:cs="仿宋_GB2312"/>
          <w:color w:val="000000" w:themeColor="text1"/>
          <w:sz w:val="32"/>
          <w:szCs w:val="32"/>
          <w14:textFill>
            <w14:solidFill>
              <w14:schemeClr w14:val="tx1"/>
            </w14:solidFill>
          </w14:textFill>
        </w:rPr>
        <w:t>式教学法</w:t>
      </w:r>
      <w:r>
        <w:rPr>
          <w:rFonts w:hint="eastAsia" w:ascii="仿宋_GB2312" w:hAnsi="仿宋_GB2312" w:eastAsia="仿宋_GB2312" w:cs="仿宋_GB2312"/>
          <w:color w:val="000000" w:themeColor="text1"/>
          <w:sz w:val="32"/>
          <w:szCs w:val="32"/>
          <w:lang w:eastAsia="zh-CN"/>
          <w14:textFill>
            <w14:solidFill>
              <w14:schemeClr w14:val="tx1"/>
            </w14:solidFill>
          </w14:textFill>
        </w:rPr>
        <w:t>与视频方式</w:t>
      </w:r>
      <w:r>
        <w:rPr>
          <w:rFonts w:hint="eastAsia" w:ascii="仿宋_GB2312" w:hAnsi="仿宋_GB2312" w:eastAsia="仿宋_GB2312" w:cs="仿宋_GB2312"/>
          <w:color w:val="000000" w:themeColor="text1"/>
          <w:sz w:val="32"/>
          <w:szCs w:val="32"/>
          <w14:textFill>
            <w14:solidFill>
              <w14:schemeClr w14:val="tx1"/>
            </w14:solidFill>
          </w14:textFill>
        </w:rPr>
        <w:t>将各个</w:t>
      </w:r>
      <w:r>
        <w:rPr>
          <w:rFonts w:hint="eastAsia" w:ascii="仿宋_GB2312" w:hAnsi="仿宋_GB2312" w:eastAsia="仿宋_GB2312" w:cs="仿宋_GB2312"/>
          <w:color w:val="000000" w:themeColor="text1"/>
          <w:sz w:val="32"/>
          <w:szCs w:val="32"/>
          <w:lang w:eastAsia="zh-CN"/>
          <w14:textFill>
            <w14:solidFill>
              <w14:schemeClr w14:val="tx1"/>
            </w14:solidFill>
          </w14:textFill>
        </w:rPr>
        <w:t>章节内容</w:t>
      </w:r>
      <w:r>
        <w:rPr>
          <w:rFonts w:hint="eastAsia" w:ascii="仿宋_GB2312" w:hAnsi="仿宋_GB2312" w:eastAsia="仿宋_GB2312" w:cs="仿宋_GB2312"/>
          <w:color w:val="000000" w:themeColor="text1"/>
          <w:sz w:val="32"/>
          <w:szCs w:val="32"/>
          <w14:textFill>
            <w14:solidFill>
              <w14:schemeClr w14:val="tx1"/>
            </w14:solidFill>
          </w14:textFill>
        </w:rPr>
        <w:t>的图表，把重点掌握的知识表现出来，可帮助学员更快、更深刻地理解。</w:t>
      </w:r>
    </w:p>
    <w:p>
      <w:pPr>
        <w:ind w:firstLine="643" w:firstLineChars="20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4.2 课程单元二</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百合栽培生物学基础</w:t>
      </w:r>
    </w:p>
    <w:p>
      <w:pPr>
        <w:ind w:firstLine="964" w:firstLineChars="3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4.2.1培训目标 </w:t>
      </w:r>
    </w:p>
    <w:p>
      <w:pPr>
        <w:ind w:firstLine="960" w:firstLineChars="3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通过本单元培训，使培训对象能够掌握：</w:t>
      </w:r>
    </w:p>
    <w:p>
      <w:pPr>
        <w:ind w:firstLine="960" w:firstLineChars="3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百合的形态特征与生物学特征。</w:t>
      </w:r>
    </w:p>
    <w:p>
      <w:pPr>
        <w:ind w:firstLine="964" w:firstLineChars="3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4.2.2培训内容</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ind w:firstLine="1280" w:firstLineChars="4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微软雅黑" w:hAnsi="微软雅黑" w:eastAsia="微软雅黑" w:cs="微软雅黑"/>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百合的形态特征</w:t>
      </w:r>
    </w:p>
    <w:p>
      <w:pPr>
        <w:ind w:firstLine="1280" w:firstLineChars="4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微软雅黑" w:hAnsi="微软雅黑" w:eastAsia="微软雅黑" w:cs="微软雅黑"/>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百合的生物学特征</w:t>
      </w:r>
    </w:p>
    <w:p>
      <w:pPr>
        <w:ind w:firstLine="1285" w:firstLineChars="4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4.2.2.1理论教学内容 </w:t>
      </w:r>
    </w:p>
    <w:p>
      <w:pPr>
        <w:ind w:left="319" w:leftChars="152" w:firstLine="960" w:firstLineChars="3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PPT图文</w:t>
      </w:r>
      <w:r>
        <w:rPr>
          <w:rFonts w:hint="eastAsia" w:ascii="仿宋_GB2312" w:hAnsi="仿宋_GB2312" w:eastAsia="仿宋_GB2312" w:cs="仿宋_GB2312"/>
          <w:color w:val="000000" w:themeColor="text1"/>
          <w:sz w:val="32"/>
          <w:szCs w:val="32"/>
          <w14:textFill>
            <w14:solidFill>
              <w14:schemeClr w14:val="tx1"/>
            </w14:solidFill>
          </w14:textFill>
        </w:rPr>
        <w:t>课堂讲授</w:t>
      </w:r>
      <w:r>
        <w:rPr>
          <w:rFonts w:hint="eastAsia" w:ascii="仿宋_GB2312" w:hAnsi="仿宋_GB2312" w:eastAsia="仿宋_GB2312" w:cs="仿宋_GB2312"/>
          <w:color w:val="000000" w:themeColor="text1"/>
          <w:sz w:val="32"/>
          <w:szCs w:val="32"/>
          <w:lang w:eastAsia="zh-CN"/>
          <w14:textFill>
            <w14:solidFill>
              <w14:schemeClr w14:val="tx1"/>
            </w14:solidFill>
          </w14:textFill>
        </w:rPr>
        <w:t>与视频观看</w:t>
      </w:r>
      <w:r>
        <w:rPr>
          <w:rFonts w:hint="eastAsia" w:ascii="仿宋_GB2312" w:hAnsi="仿宋_GB2312" w:eastAsia="仿宋_GB2312" w:cs="仿宋_GB2312"/>
          <w:color w:val="000000" w:themeColor="text1"/>
          <w:sz w:val="32"/>
          <w:szCs w:val="32"/>
          <w14:textFill>
            <w14:solidFill>
              <w14:schemeClr w14:val="tx1"/>
            </w14:solidFill>
          </w14:textFill>
        </w:rPr>
        <w:t>的方式，在教师指导下学员正确掌握</w:t>
      </w:r>
      <w:r>
        <w:rPr>
          <w:rFonts w:hint="eastAsia" w:ascii="仿宋_GB2312" w:hAnsi="仿宋_GB2312" w:eastAsia="仿宋_GB2312" w:cs="仿宋_GB2312"/>
          <w:color w:val="000000" w:themeColor="text1"/>
          <w:sz w:val="32"/>
          <w:szCs w:val="32"/>
          <w:lang w:eastAsia="zh-CN"/>
          <w14:textFill>
            <w14:solidFill>
              <w14:schemeClr w14:val="tx1"/>
            </w14:solidFill>
          </w14:textFill>
        </w:rPr>
        <w:t>本章节内容</w:t>
      </w:r>
      <w:r>
        <w:rPr>
          <w:rFonts w:hint="eastAsia" w:ascii="仿宋_GB2312" w:hAnsi="仿宋_GB2312" w:eastAsia="仿宋_GB2312" w:cs="仿宋_GB2312"/>
          <w:color w:val="000000" w:themeColor="text1"/>
          <w:sz w:val="32"/>
          <w:szCs w:val="32"/>
          <w14:textFill>
            <w14:solidFill>
              <w14:schemeClr w14:val="tx1"/>
            </w14:solidFill>
          </w14:textFill>
        </w:rPr>
        <w:t>及相关技巧。</w:t>
      </w:r>
    </w:p>
    <w:p>
      <w:pPr>
        <w:ind w:firstLine="964" w:firstLineChars="3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14:textFill>
            <w14:solidFill>
              <w14:schemeClr w14:val="tx1"/>
            </w14:solidFill>
          </w14:textFill>
        </w:rPr>
        <w:t>.3培训方式建议</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ind w:left="319" w:leftChars="152"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采用课堂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PPT图文</w:t>
      </w:r>
      <w:r>
        <w:rPr>
          <w:rFonts w:hint="eastAsia" w:ascii="仿宋_GB2312" w:hAnsi="仿宋_GB2312" w:eastAsia="仿宋_GB2312" w:cs="仿宋_GB2312"/>
          <w:color w:val="000000" w:themeColor="text1"/>
          <w:sz w:val="32"/>
          <w:szCs w:val="32"/>
          <w14:textFill>
            <w14:solidFill>
              <w14:schemeClr w14:val="tx1"/>
            </w14:solidFill>
          </w14:textFill>
        </w:rPr>
        <w:t>讲授</w:t>
      </w:r>
      <w:r>
        <w:rPr>
          <w:rFonts w:hint="eastAsia" w:ascii="仿宋_GB2312" w:hAnsi="仿宋_GB2312" w:eastAsia="仿宋_GB2312" w:cs="仿宋_GB2312"/>
          <w:color w:val="000000" w:themeColor="text1"/>
          <w:sz w:val="32"/>
          <w:szCs w:val="32"/>
          <w:lang w:eastAsia="zh-CN"/>
          <w14:textFill>
            <w14:solidFill>
              <w14:schemeClr w14:val="tx1"/>
            </w14:solidFill>
          </w14:textFill>
        </w:rPr>
        <w:t>与视频观看</w:t>
      </w:r>
      <w:r>
        <w:rPr>
          <w:rFonts w:hint="eastAsia" w:ascii="仿宋_GB2312" w:hAnsi="仿宋_GB2312" w:eastAsia="仿宋_GB2312" w:cs="仿宋_GB2312"/>
          <w:color w:val="000000" w:themeColor="text1"/>
          <w:sz w:val="32"/>
          <w:szCs w:val="32"/>
          <w14:textFill>
            <w14:solidFill>
              <w14:schemeClr w14:val="tx1"/>
            </w14:solidFill>
          </w14:textFill>
        </w:rPr>
        <w:t>的方式，在教师</w:t>
      </w:r>
      <w:r>
        <w:rPr>
          <w:rFonts w:hint="eastAsia" w:ascii="仿宋_GB2312" w:hAnsi="仿宋_GB2312" w:eastAsia="仿宋_GB2312" w:cs="仿宋_GB2312"/>
          <w:color w:val="000000" w:themeColor="text1"/>
          <w:sz w:val="32"/>
          <w:szCs w:val="32"/>
          <w:lang w:eastAsia="zh-CN"/>
          <w14:textFill>
            <w14:solidFill>
              <w14:schemeClr w14:val="tx1"/>
            </w14:solidFill>
          </w14:textFill>
        </w:rPr>
        <w:t>讲解与</w:t>
      </w:r>
      <w:r>
        <w:rPr>
          <w:rFonts w:hint="eastAsia" w:ascii="仿宋_GB2312" w:hAnsi="仿宋_GB2312" w:eastAsia="仿宋_GB2312" w:cs="仿宋_GB2312"/>
          <w:color w:val="000000" w:themeColor="text1"/>
          <w:sz w:val="32"/>
          <w:szCs w:val="32"/>
          <w14:textFill>
            <w14:solidFill>
              <w14:schemeClr w14:val="tx1"/>
            </w14:solidFill>
          </w14:textFill>
        </w:rPr>
        <w:t>指导下学员</w:t>
      </w:r>
      <w:r>
        <w:rPr>
          <w:rFonts w:hint="eastAsia" w:ascii="仿宋_GB2312" w:hAnsi="仿宋_GB2312" w:eastAsia="仿宋_GB2312" w:cs="仿宋_GB2312"/>
          <w:color w:val="000000" w:themeColor="text1"/>
          <w:sz w:val="32"/>
          <w:szCs w:val="32"/>
          <w:lang w:eastAsia="zh-CN"/>
          <w14:textFill>
            <w14:solidFill>
              <w14:schemeClr w14:val="tx1"/>
            </w14:solidFill>
          </w14:textFill>
        </w:rPr>
        <w:t>能熟悉掌握全部章节</w:t>
      </w:r>
      <w:r>
        <w:rPr>
          <w:rFonts w:hint="eastAsia" w:ascii="仿宋_GB2312" w:hAnsi="仿宋_GB2312" w:eastAsia="仿宋_GB2312" w:cs="仿宋_GB2312"/>
          <w:color w:val="000000" w:themeColor="text1"/>
          <w:sz w:val="32"/>
          <w:szCs w:val="32"/>
          <w14:textFill>
            <w14:solidFill>
              <w14:schemeClr w14:val="tx1"/>
            </w14:solidFill>
          </w14:textFill>
        </w:rPr>
        <w:t>知识</w:t>
      </w:r>
      <w:r>
        <w:rPr>
          <w:rFonts w:hint="eastAsia" w:ascii="仿宋_GB2312" w:hAnsi="仿宋_GB2312" w:eastAsia="仿宋_GB2312" w:cs="仿宋_GB2312"/>
          <w:color w:val="000000" w:themeColor="text1"/>
          <w:sz w:val="32"/>
          <w:szCs w:val="32"/>
          <w:lang w:eastAsia="zh-CN"/>
          <w14:textFill>
            <w14:solidFill>
              <w14:schemeClr w14:val="tx1"/>
            </w14:solidFill>
          </w14:textFill>
        </w:rPr>
        <w:t>点</w:t>
      </w:r>
      <w:r>
        <w:rPr>
          <w:rFonts w:hint="eastAsia" w:ascii="仿宋_GB2312" w:hAnsi="仿宋_GB2312" w:eastAsia="仿宋_GB2312" w:cs="仿宋_GB2312"/>
          <w:color w:val="000000" w:themeColor="text1"/>
          <w:sz w:val="32"/>
          <w:szCs w:val="32"/>
          <w14:textFill>
            <w14:solidFill>
              <w14:schemeClr w14:val="tx1"/>
            </w14:solidFill>
          </w14:textFill>
        </w:rPr>
        <w:t>。</w:t>
      </w:r>
    </w:p>
    <w:p>
      <w:pPr>
        <w:ind w:firstLine="643" w:firstLineChars="200"/>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 课程单元</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百合种植技术</w:t>
      </w:r>
    </w:p>
    <w:p>
      <w:pPr>
        <w:ind w:firstLine="964" w:firstLineChars="3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.1培训目标 </w:t>
      </w:r>
    </w:p>
    <w:p>
      <w:pPr>
        <w:ind w:firstLine="960" w:firstLineChars="3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通过本单元培训，使培训对象能够掌握：</w:t>
      </w:r>
    </w:p>
    <w:p>
      <w:pPr>
        <w:ind w:firstLine="960" w:firstLineChars="3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百合种球的繁殖方法与种植栽培的整个环节技术。</w:t>
      </w:r>
    </w:p>
    <w:p>
      <w:pPr>
        <w:ind w:firstLine="964" w:firstLineChars="3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14:textFill>
            <w14:solidFill>
              <w14:schemeClr w14:val="tx1"/>
            </w14:solidFill>
          </w14:textFill>
        </w:rPr>
        <w:t>.2培训内容</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ind w:firstLine="1285" w:firstLineChars="4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.2.1理论教学内容 </w:t>
      </w:r>
    </w:p>
    <w:p>
      <w:pPr>
        <w:ind w:firstLine="1280" w:firstLineChars="4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百合繁殖方法</w:t>
      </w:r>
    </w:p>
    <w:p>
      <w:pPr>
        <w:ind w:firstLine="1600" w:firstLineChars="5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微软雅黑" w:hAnsi="微软雅黑" w:eastAsia="微软雅黑" w:cs="微软雅黑"/>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百合种球的选择与贮藏</w:t>
      </w:r>
    </w:p>
    <w:p>
      <w:pPr>
        <w:ind w:firstLine="1600" w:firstLineChars="5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微软雅黑" w:hAnsi="微软雅黑" w:eastAsia="微软雅黑" w:cs="微软雅黑"/>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百合栽培种类</w:t>
      </w:r>
    </w:p>
    <w:p>
      <w:pPr>
        <w:numPr>
          <w:ilvl w:val="0"/>
          <w:numId w:val="0"/>
        </w:numPr>
        <w:ind w:firstLine="1600" w:firstLineChars="5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微软雅黑" w:hAnsi="微软雅黑" w:eastAsia="微软雅黑" w:cs="微软雅黑"/>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百合的栽培设施</w:t>
      </w:r>
    </w:p>
    <w:p>
      <w:pPr>
        <w:numPr>
          <w:ilvl w:val="0"/>
          <w:numId w:val="0"/>
        </w:numPr>
        <w:ind w:firstLine="1600" w:firstLineChars="5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微软雅黑" w:hAnsi="微软雅黑" w:eastAsia="微软雅黑" w:cs="微软雅黑"/>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百合栽培技术</w:t>
      </w:r>
    </w:p>
    <w:p>
      <w:pPr>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14:textFill>
            <w14:solidFill>
              <w14:schemeClr w14:val="tx1"/>
            </w14:solidFill>
          </w14:textFill>
        </w:rPr>
        <w:t>.3培训方式建议</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ind w:left="319" w:leftChars="152"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采用课堂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PPT图文</w:t>
      </w:r>
      <w:r>
        <w:rPr>
          <w:rFonts w:hint="eastAsia" w:ascii="仿宋_GB2312" w:hAnsi="仿宋_GB2312" w:eastAsia="仿宋_GB2312" w:cs="仿宋_GB2312"/>
          <w:color w:val="000000" w:themeColor="text1"/>
          <w:sz w:val="32"/>
          <w:szCs w:val="32"/>
          <w14:textFill>
            <w14:solidFill>
              <w14:schemeClr w14:val="tx1"/>
            </w14:solidFill>
          </w14:textFill>
        </w:rPr>
        <w:t>讲授和</w:t>
      </w:r>
      <w:r>
        <w:rPr>
          <w:rFonts w:hint="eastAsia" w:ascii="仿宋_GB2312" w:hAnsi="仿宋_GB2312" w:eastAsia="仿宋_GB2312" w:cs="仿宋_GB2312"/>
          <w:color w:val="000000" w:themeColor="text1"/>
          <w:sz w:val="32"/>
          <w:szCs w:val="32"/>
          <w:lang w:eastAsia="zh-CN"/>
          <w14:textFill>
            <w14:solidFill>
              <w14:schemeClr w14:val="tx1"/>
            </w14:solidFill>
          </w14:textFill>
        </w:rPr>
        <w:t>视频观看</w:t>
      </w:r>
      <w:r>
        <w:rPr>
          <w:rFonts w:hint="eastAsia" w:ascii="仿宋_GB2312" w:hAnsi="仿宋_GB2312" w:eastAsia="仿宋_GB2312" w:cs="仿宋_GB2312"/>
          <w:color w:val="000000" w:themeColor="text1"/>
          <w:sz w:val="32"/>
          <w:szCs w:val="32"/>
          <w14:textFill>
            <w14:solidFill>
              <w14:schemeClr w14:val="tx1"/>
            </w14:solidFill>
          </w14:textFill>
        </w:rPr>
        <w:t>的方式</w:t>
      </w:r>
      <w:r>
        <w:rPr>
          <w:rFonts w:hint="eastAsia" w:ascii="仿宋_GB2312" w:hAnsi="仿宋_GB2312" w:eastAsia="仿宋_GB2312" w:cs="仿宋_GB2312"/>
          <w:color w:val="000000" w:themeColor="text1"/>
          <w:sz w:val="32"/>
          <w:szCs w:val="32"/>
          <w:lang w:eastAsia="zh-CN"/>
          <w14:textFill>
            <w14:solidFill>
              <w14:schemeClr w14:val="tx1"/>
            </w14:solidFill>
          </w14:textFill>
        </w:rPr>
        <w:t>，有条件下与学员到种植基地实地考察</w:t>
      </w:r>
      <w:r>
        <w:rPr>
          <w:rFonts w:hint="eastAsia" w:ascii="仿宋_GB2312" w:hAnsi="仿宋_GB2312" w:eastAsia="仿宋_GB2312" w:cs="仿宋_GB2312"/>
          <w:color w:val="000000" w:themeColor="text1"/>
          <w:sz w:val="32"/>
          <w:szCs w:val="32"/>
          <w14:textFill>
            <w14:solidFill>
              <w14:schemeClr w14:val="tx1"/>
            </w14:solidFill>
          </w14:textFill>
        </w:rPr>
        <w:t>，在教师指导下学员正确掌握</w:t>
      </w:r>
      <w:r>
        <w:rPr>
          <w:rFonts w:hint="eastAsia" w:ascii="仿宋_GB2312" w:hAnsi="仿宋_GB2312" w:eastAsia="仿宋_GB2312" w:cs="仿宋_GB2312"/>
          <w:color w:val="000000" w:themeColor="text1"/>
          <w:sz w:val="32"/>
          <w:szCs w:val="32"/>
          <w:lang w:eastAsia="zh-CN"/>
          <w14:textFill>
            <w14:solidFill>
              <w14:schemeClr w14:val="tx1"/>
            </w14:solidFill>
          </w14:textFill>
        </w:rPr>
        <w:t>百合种植方法与技能</w:t>
      </w:r>
      <w:r>
        <w:rPr>
          <w:rFonts w:hint="eastAsia" w:ascii="仿宋_GB2312" w:hAnsi="仿宋_GB2312" w:eastAsia="仿宋_GB2312" w:cs="仿宋_GB2312"/>
          <w:color w:val="000000" w:themeColor="text1"/>
          <w:sz w:val="32"/>
          <w:szCs w:val="32"/>
          <w14:textFill>
            <w14:solidFill>
              <w14:schemeClr w14:val="tx1"/>
            </w14:solidFill>
          </w14:textFill>
        </w:rPr>
        <w:t>。</w:t>
      </w:r>
    </w:p>
    <w:p>
      <w:pPr>
        <w:ind w:firstLine="643" w:firstLineChars="20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 课程单元</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百合病虫害防治</w:t>
      </w:r>
    </w:p>
    <w:p>
      <w:pPr>
        <w:ind w:firstLine="964" w:firstLineChars="3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.1培训目标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p>
    <w:p>
      <w:pPr>
        <w:ind w:firstLine="960" w:firstLineChars="3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通过本单元培训，使培训对象能够掌握：</w:t>
      </w:r>
    </w:p>
    <w:p>
      <w:pPr>
        <w:ind w:left="319" w:leftChars="152"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百合生长过程中的病虫害防治管理方法与要点。</w:t>
      </w:r>
    </w:p>
    <w:p>
      <w:pPr>
        <w:ind w:firstLine="964" w:firstLineChars="3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bCs/>
          <w:color w:val="000000" w:themeColor="text1"/>
          <w:sz w:val="32"/>
          <w:szCs w:val="32"/>
          <w14:textFill>
            <w14:solidFill>
              <w14:schemeClr w14:val="tx1"/>
            </w14:solidFill>
          </w14:textFill>
        </w:rPr>
        <w:t>.2培训内容</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ind w:firstLine="1285" w:firstLineChars="4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.2.1理论教学内容 </w:t>
      </w:r>
    </w:p>
    <w:p>
      <w:pPr>
        <w:ind w:firstLine="1600" w:firstLineChars="5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微软雅黑" w:hAnsi="微软雅黑" w:eastAsia="微软雅黑" w:cs="微软雅黑"/>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百合病害</w:t>
      </w:r>
    </w:p>
    <w:p>
      <w:pPr>
        <w:ind w:firstLine="1280" w:firstLineChars="4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百合虫害</w:t>
      </w:r>
    </w:p>
    <w:p>
      <w:pPr>
        <w:ind w:firstLine="964" w:firstLineChars="3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bCs/>
          <w:color w:val="000000" w:themeColor="text1"/>
          <w:sz w:val="32"/>
          <w:szCs w:val="32"/>
          <w14:textFill>
            <w14:solidFill>
              <w14:schemeClr w14:val="tx1"/>
            </w14:solidFill>
          </w14:textFill>
        </w:rPr>
        <w:t>.3培训方式建议</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ind w:firstLine="960" w:firstLineChars="3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PPT图文</w:t>
      </w:r>
      <w:r>
        <w:rPr>
          <w:rFonts w:hint="eastAsia" w:ascii="仿宋_GB2312" w:hAnsi="仿宋_GB2312" w:eastAsia="仿宋_GB2312" w:cs="仿宋_GB2312"/>
          <w:color w:val="000000" w:themeColor="text1"/>
          <w:sz w:val="32"/>
          <w:szCs w:val="32"/>
          <w14:textFill>
            <w14:solidFill>
              <w14:schemeClr w14:val="tx1"/>
            </w14:solidFill>
          </w14:textFill>
        </w:rPr>
        <w:t>讲授的教学方法，引导学员通过独立的探索和研究而掌握本章节知识，以明</w:t>
      </w:r>
      <w:r>
        <w:rPr>
          <w:rFonts w:hint="eastAsia" w:ascii="仿宋_GB2312" w:hAnsi="仿宋_GB2312" w:eastAsia="仿宋_GB2312" w:cs="仿宋_GB2312"/>
          <w:color w:val="000000" w:themeColor="text1"/>
          <w:sz w:val="32"/>
          <w:szCs w:val="32"/>
          <w:lang w:eastAsia="zh-CN"/>
          <w14:textFill>
            <w14:solidFill>
              <w14:schemeClr w14:val="tx1"/>
            </w14:solidFill>
          </w14:textFill>
        </w:rPr>
        <w:t>白百合病虫害预防</w:t>
      </w:r>
      <w:r>
        <w:rPr>
          <w:rFonts w:hint="eastAsia" w:ascii="仿宋_GB2312" w:hAnsi="仿宋_GB2312" w:eastAsia="仿宋_GB2312" w:cs="仿宋_GB2312"/>
          <w:color w:val="000000" w:themeColor="text1"/>
          <w:sz w:val="32"/>
          <w:szCs w:val="32"/>
          <w14:textFill>
            <w14:solidFill>
              <w14:schemeClr w14:val="tx1"/>
            </w14:solidFill>
          </w14:textFill>
        </w:rPr>
        <w:t>关键。</w:t>
      </w:r>
    </w:p>
    <w:p>
      <w:pPr>
        <w:ind w:firstLine="643" w:firstLineChars="20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 课程单元</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百合切花采样后处理与销售</w:t>
      </w:r>
    </w:p>
    <w:p>
      <w:pPr>
        <w:ind w:firstLine="964" w:firstLineChars="3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.1培训目标 </w:t>
      </w:r>
    </w:p>
    <w:p>
      <w:pPr>
        <w:ind w:firstLine="960" w:firstLineChars="3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通过本单元培训，使培训对象能够掌握：</w:t>
      </w:r>
    </w:p>
    <w:p>
      <w:pPr>
        <w:ind w:firstLine="960" w:firstLineChars="3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百合鲜切后的整个处理过程，通过合理的保养方法，使百合更加鲜美、艳丽的开放。</w:t>
      </w:r>
    </w:p>
    <w:p>
      <w:pPr>
        <w:ind w:firstLine="964" w:firstLineChars="3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bCs/>
          <w:color w:val="000000" w:themeColor="text1"/>
          <w:sz w:val="32"/>
          <w:szCs w:val="32"/>
          <w14:textFill>
            <w14:solidFill>
              <w14:schemeClr w14:val="tx1"/>
            </w14:solidFill>
          </w14:textFill>
        </w:rPr>
        <w:t>.2培训内容</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ind w:firstLine="1285" w:firstLineChars="4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.2.1理论教学内容 </w:t>
      </w:r>
    </w:p>
    <w:p>
      <w:pPr>
        <w:numPr>
          <w:ilvl w:val="0"/>
          <w:numId w:val="0"/>
        </w:numPr>
        <w:ind w:firstLine="1600" w:firstLineChars="5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微软雅黑" w:hAnsi="微软雅黑" w:eastAsia="微软雅黑" w:cs="微软雅黑"/>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切花采收</w:t>
      </w:r>
    </w:p>
    <w:p>
      <w:pPr>
        <w:numPr>
          <w:ilvl w:val="0"/>
          <w:numId w:val="0"/>
        </w:numPr>
        <w:ind w:firstLine="1600" w:firstLineChars="5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微软雅黑" w:hAnsi="微软雅黑" w:eastAsia="微软雅黑" w:cs="微软雅黑"/>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切花保鲜与贮藏</w:t>
      </w:r>
    </w:p>
    <w:p>
      <w:pPr>
        <w:numPr>
          <w:ilvl w:val="0"/>
          <w:numId w:val="0"/>
        </w:numPr>
        <w:ind w:firstLine="1600" w:firstLineChars="5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微软雅黑" w:hAnsi="微软雅黑" w:eastAsia="微软雅黑" w:cs="微软雅黑"/>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运输</w:t>
      </w:r>
    </w:p>
    <w:p>
      <w:pPr>
        <w:numPr>
          <w:ilvl w:val="0"/>
          <w:numId w:val="0"/>
        </w:numPr>
        <w:ind w:firstLine="1600" w:firstLineChars="5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微软雅黑" w:hAnsi="微软雅黑" w:eastAsia="微软雅黑" w:cs="微软雅黑"/>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销售</w:t>
      </w:r>
    </w:p>
    <w:p>
      <w:pPr>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bCs/>
          <w:color w:val="000000" w:themeColor="text1"/>
          <w:sz w:val="32"/>
          <w:szCs w:val="32"/>
          <w14:textFill>
            <w14:solidFill>
              <w14:schemeClr w14:val="tx1"/>
            </w14:solidFill>
          </w14:textFill>
        </w:rPr>
        <w:t>.3培训方式建议</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ind w:firstLine="960" w:firstLineChars="3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采用</w:t>
      </w:r>
      <w:r>
        <w:rPr>
          <w:rFonts w:hint="eastAsia" w:ascii="仿宋_GB2312" w:hAnsi="仿宋_GB2312" w:eastAsia="仿宋_GB2312" w:cs="仿宋_GB2312"/>
          <w:color w:val="000000" w:themeColor="text1"/>
          <w:sz w:val="32"/>
          <w:szCs w:val="32"/>
          <w:lang w:eastAsia="zh-CN"/>
          <w14:textFill>
            <w14:solidFill>
              <w14:schemeClr w14:val="tx1"/>
            </w14:solidFill>
          </w14:textFill>
        </w:rPr>
        <w:t>课堂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PPT图文</w:t>
      </w:r>
      <w:r>
        <w:rPr>
          <w:rFonts w:hint="eastAsia" w:ascii="仿宋_GB2312" w:hAnsi="仿宋_GB2312" w:eastAsia="仿宋_GB2312" w:cs="仿宋_GB2312"/>
          <w:color w:val="000000" w:themeColor="text1"/>
          <w:sz w:val="32"/>
          <w:szCs w:val="32"/>
          <w14:textFill>
            <w14:solidFill>
              <w14:schemeClr w14:val="tx1"/>
            </w14:solidFill>
          </w14:textFill>
        </w:rPr>
        <w:t>讲授为主的教学方法，引导学员通过独立的探索和掌握本章节知识，以明白</w:t>
      </w:r>
      <w:r>
        <w:rPr>
          <w:rFonts w:hint="eastAsia" w:ascii="仿宋_GB2312" w:hAnsi="仿宋_GB2312" w:eastAsia="仿宋_GB2312" w:cs="仿宋_GB2312"/>
          <w:color w:val="000000" w:themeColor="text1"/>
          <w:sz w:val="32"/>
          <w:szCs w:val="32"/>
          <w:lang w:eastAsia="zh-CN"/>
          <w14:textFill>
            <w14:solidFill>
              <w14:schemeClr w14:val="tx1"/>
            </w14:solidFill>
          </w14:textFill>
        </w:rPr>
        <w:t>百合在鲜切后的保养与销售的</w:t>
      </w:r>
      <w:r>
        <w:rPr>
          <w:rFonts w:hint="eastAsia" w:ascii="仿宋_GB2312" w:hAnsi="仿宋_GB2312" w:eastAsia="仿宋_GB2312" w:cs="仿宋_GB2312"/>
          <w:color w:val="000000" w:themeColor="text1"/>
          <w:sz w:val="32"/>
          <w:szCs w:val="32"/>
          <w14:textFill>
            <w14:solidFill>
              <w14:schemeClr w14:val="tx1"/>
            </w14:solidFill>
          </w14:textFill>
        </w:rPr>
        <w:t>关键。</w:t>
      </w:r>
    </w:p>
    <w:p>
      <w:pPr>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五、</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考核评价</w:t>
      </w:r>
    </w:p>
    <w:p>
      <w:pPr>
        <w:ind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本课程标准共分四大部分。</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第一部分是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百合的分布与品种</w:t>
      </w:r>
    </w:p>
    <w:p>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，让参与培训者能够通过课标内容熟悉</w:t>
      </w:r>
      <w:r>
        <w:rPr>
          <w:rFonts w:hint="eastAsia" w:ascii="仿宋_GB2312" w:hAnsi="仿宋_GB2312" w:eastAsia="仿宋_GB2312" w:cs="仿宋_GB2312"/>
          <w:color w:val="000000" w:themeColor="text1"/>
          <w:sz w:val="32"/>
          <w:szCs w:val="32"/>
          <w:lang w:eastAsia="zh-CN"/>
          <w14:textFill>
            <w14:solidFill>
              <w14:schemeClr w14:val="tx1"/>
            </w14:solidFill>
          </w14:textFill>
        </w:rPr>
        <w:t>丹霞百合的形态特征，了解百合的分布与品种，掌握百合的生长特征；</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第二部分是</w:t>
      </w:r>
      <w:r>
        <w:rPr>
          <w:rFonts w:hint="eastAsia" w:ascii="仿宋_GB2312" w:hAnsi="仿宋_GB2312" w:eastAsia="仿宋_GB2312" w:cs="仿宋_GB2312"/>
          <w:color w:val="000000" w:themeColor="text1"/>
          <w:sz w:val="32"/>
          <w:szCs w:val="32"/>
          <w:lang w:eastAsia="zh-CN"/>
          <w14:textFill>
            <w14:solidFill>
              <w14:schemeClr w14:val="tx1"/>
            </w14:solidFill>
          </w14:textFill>
        </w:rPr>
        <w:t>百合种植技术，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让参与培训者能掌握</w:t>
      </w:r>
      <w:r>
        <w:rPr>
          <w:rFonts w:hint="eastAsia" w:ascii="仿宋_GB2312" w:hAnsi="仿宋_GB2312" w:eastAsia="仿宋_GB2312" w:cs="仿宋_GB2312"/>
          <w:color w:val="000000" w:themeColor="text1"/>
          <w:sz w:val="32"/>
          <w:szCs w:val="32"/>
          <w:lang w:eastAsia="zh-CN"/>
          <w14:textFill>
            <w14:solidFill>
              <w14:schemeClr w14:val="tx1"/>
            </w14:solidFill>
          </w14:textFill>
        </w:rPr>
        <w:t>百合的形态特征与生物学特征；</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第三部分是</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种植方法，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让参与培训者能通过本课标掌握</w:t>
      </w:r>
      <w:r>
        <w:rPr>
          <w:rFonts w:hint="eastAsia" w:ascii="仿宋_GB2312" w:hAnsi="仿宋_GB2312" w:eastAsia="仿宋_GB2312" w:cs="仿宋_GB2312"/>
          <w:color w:val="000000" w:themeColor="text1"/>
          <w:sz w:val="32"/>
          <w:szCs w:val="32"/>
          <w:lang w:eastAsia="zh-CN"/>
          <w14:textFill>
            <w14:solidFill>
              <w14:schemeClr w14:val="tx1"/>
            </w14:solidFill>
          </w14:textFill>
        </w:rPr>
        <w:t>百合种球的繁殖方法与种植栽培的整个环节技术；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四部分是</w:t>
      </w:r>
      <w:r>
        <w:rPr>
          <w:rFonts w:hint="eastAsia" w:ascii="仿宋_GB2312" w:hAnsi="仿宋_GB2312" w:eastAsia="仿宋_GB2312" w:cs="仿宋_GB2312"/>
          <w:color w:val="000000" w:themeColor="text1"/>
          <w:sz w:val="32"/>
          <w:szCs w:val="32"/>
          <w:lang w:eastAsia="zh-CN"/>
          <w14:textFill>
            <w14:solidFill>
              <w14:schemeClr w14:val="tx1"/>
            </w14:solidFill>
          </w14:textFill>
        </w:rPr>
        <w:t>百合病虫害防治</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让参与培训者了解</w:t>
      </w:r>
      <w:r>
        <w:rPr>
          <w:rFonts w:hint="eastAsia" w:ascii="仿宋_GB2312" w:hAnsi="仿宋_GB2312" w:eastAsia="仿宋_GB2312" w:cs="仿宋_GB2312"/>
          <w:color w:val="000000" w:themeColor="text1"/>
          <w:sz w:val="32"/>
          <w:szCs w:val="32"/>
          <w:lang w:eastAsia="zh-CN"/>
          <w14:textFill>
            <w14:solidFill>
              <w14:schemeClr w14:val="tx1"/>
            </w14:solidFill>
          </w14:textFill>
        </w:rPr>
        <w:t>百合生长过程中的病虫害防治管理方法与要点；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第五</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部分是百合切花采样后处理与销售</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让参与培训者了解</w:t>
      </w:r>
      <w:r>
        <w:rPr>
          <w:rFonts w:hint="eastAsia" w:ascii="仿宋_GB2312" w:hAnsi="仿宋_GB2312" w:eastAsia="仿宋_GB2312" w:cs="仿宋_GB2312"/>
          <w:color w:val="000000" w:themeColor="text1"/>
          <w:sz w:val="32"/>
          <w:szCs w:val="32"/>
          <w:lang w:eastAsia="zh-CN"/>
          <w14:textFill>
            <w14:solidFill>
              <w14:schemeClr w14:val="tx1"/>
            </w14:solidFill>
          </w14:textFill>
        </w:rPr>
        <w:t>百合鲜切后的整个处理过程，通过合理的保养方法，使百合有更好的销量。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通过这五部分达到本课标的培训目标。</w:t>
      </w:r>
    </w:p>
    <w:p>
      <w:pPr>
        <w:numPr>
          <w:ilvl w:val="0"/>
          <w:numId w:val="2"/>
        </w:numPr>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考核题库模板</w:t>
      </w:r>
    </w:p>
    <w:p>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待开发</w:t>
      </w:r>
    </w:p>
    <w:p>
      <w:pP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推荐教材 </w:t>
      </w:r>
    </w:p>
    <w:p>
      <w:pPr>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1.编号：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9787811175912</w:t>
      </w:r>
    </w:p>
    <w:p>
      <w:pPr>
        <w:numPr>
          <w:ilvl w:val="0"/>
          <w:numId w:val="3"/>
        </w:numPr>
        <w:ind w:left="454" w:leftChars="0" w:firstLine="226" w:firstLineChars="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书名：</w:t>
      </w:r>
      <w:r>
        <w:rPr>
          <w:rFonts w:hint="eastAsia" w:ascii="仿宋_GB2312" w:hAnsi="仿宋_GB2312" w:eastAsia="仿宋_GB2312" w:cs="仿宋_GB2312"/>
          <w:color w:val="000000" w:themeColor="text1"/>
          <w:sz w:val="32"/>
          <w:szCs w:val="32"/>
          <w:lang w:eastAsia="zh-CN"/>
          <w14:textFill>
            <w14:solidFill>
              <w14:schemeClr w14:val="tx1"/>
            </w14:solidFill>
          </w14:textFill>
        </w:rPr>
        <w:t>观赏百合实用生产技术</w:t>
      </w:r>
    </w:p>
    <w:p>
      <w:pPr>
        <w:numPr>
          <w:ilvl w:val="0"/>
          <w:numId w:val="3"/>
        </w:numPr>
        <w:ind w:left="454" w:leftChars="0" w:firstLine="226" w:firstLineChars="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版别：</w:t>
      </w:r>
      <w:r>
        <w:rPr>
          <w:rFonts w:hint="eastAsia" w:ascii="仿宋_GB2312" w:hAnsi="仿宋_GB2312" w:eastAsia="仿宋_GB2312" w:cs="仿宋_GB2312"/>
          <w:color w:val="000000" w:themeColor="text1"/>
          <w:sz w:val="32"/>
          <w:szCs w:val="32"/>
          <w:lang w:eastAsia="zh-CN"/>
          <w14:textFill>
            <w14:solidFill>
              <w14:schemeClr w14:val="tx1"/>
            </w14:solidFill>
          </w14:textFill>
        </w:rPr>
        <w:t>中国农业大学出版社</w:t>
      </w:r>
    </w:p>
    <w:p>
      <w:pPr>
        <w:numPr>
          <w:ilvl w:val="0"/>
          <w:numId w:val="3"/>
        </w:numPr>
        <w:ind w:left="454" w:leftChars="0" w:firstLine="226" w:firstLineChars="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作者：</w:t>
      </w:r>
      <w:r>
        <w:rPr>
          <w:rFonts w:hint="eastAsia" w:ascii="仿宋_GB2312" w:hAnsi="仿宋_GB2312" w:eastAsia="仿宋_GB2312" w:cs="仿宋_GB2312"/>
          <w:color w:val="000000" w:themeColor="text1"/>
          <w:sz w:val="32"/>
          <w:szCs w:val="32"/>
          <w:lang w:eastAsia="zh-CN"/>
          <w14:textFill>
            <w14:solidFill>
              <w14:schemeClr w14:val="tx1"/>
            </w14:solidFill>
          </w14:textFill>
        </w:rPr>
        <w:t>杨春起</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D122E2"/>
    <w:multiLevelType w:val="singleLevel"/>
    <w:tmpl w:val="A2D122E2"/>
    <w:lvl w:ilvl="0" w:tentative="0">
      <w:start w:val="1"/>
      <w:numFmt w:val="decimal"/>
      <w:lvlText w:val="%1)"/>
      <w:lvlJc w:val="left"/>
      <w:pPr>
        <w:tabs>
          <w:tab w:val="left" w:pos="680"/>
        </w:tabs>
        <w:ind w:left="454" w:leftChars="0" w:firstLine="226" w:firstLineChars="0"/>
      </w:pPr>
      <w:rPr>
        <w:rFonts w:hint="default"/>
      </w:rPr>
    </w:lvl>
  </w:abstractNum>
  <w:abstractNum w:abstractNumId="1">
    <w:nsid w:val="22FEAC64"/>
    <w:multiLevelType w:val="singleLevel"/>
    <w:tmpl w:val="22FEAC64"/>
    <w:lvl w:ilvl="0" w:tentative="0">
      <w:start w:val="6"/>
      <w:numFmt w:val="chineseCounting"/>
      <w:suff w:val="nothing"/>
      <w:lvlText w:val="%1、"/>
      <w:lvlJc w:val="left"/>
      <w:rPr>
        <w:rFonts w:hint="eastAsia"/>
        <w:b/>
        <w:bCs/>
      </w:rPr>
    </w:lvl>
  </w:abstractNum>
  <w:abstractNum w:abstractNumId="2">
    <w:nsid w:val="25374133"/>
    <w:multiLevelType w:val="multilevel"/>
    <w:tmpl w:val="2537413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rsids>
    <w:rsidRoot w:val="00000000"/>
    <w:rsid w:val="09551566"/>
    <w:rsid w:val="10AE750C"/>
    <w:rsid w:val="130B50D0"/>
    <w:rsid w:val="1B8575A1"/>
    <w:rsid w:val="22AA7912"/>
    <w:rsid w:val="246F2F82"/>
    <w:rsid w:val="26D77F9F"/>
    <w:rsid w:val="279F1434"/>
    <w:rsid w:val="2C770C70"/>
    <w:rsid w:val="2CDA2F37"/>
    <w:rsid w:val="2D2C65E3"/>
    <w:rsid w:val="2E210802"/>
    <w:rsid w:val="32083AF3"/>
    <w:rsid w:val="358B53ED"/>
    <w:rsid w:val="39F53870"/>
    <w:rsid w:val="3A4A247C"/>
    <w:rsid w:val="3AD5287C"/>
    <w:rsid w:val="3B734824"/>
    <w:rsid w:val="3DD543CA"/>
    <w:rsid w:val="42856A22"/>
    <w:rsid w:val="42AE4485"/>
    <w:rsid w:val="4B577B56"/>
    <w:rsid w:val="53463D16"/>
    <w:rsid w:val="542F4D0F"/>
    <w:rsid w:val="56F31CB5"/>
    <w:rsid w:val="5D407706"/>
    <w:rsid w:val="5E597A64"/>
    <w:rsid w:val="5ED7522D"/>
    <w:rsid w:val="5F744C6D"/>
    <w:rsid w:val="635E251B"/>
    <w:rsid w:val="6C1E3F6D"/>
    <w:rsid w:val="71960EE9"/>
    <w:rsid w:val="72D97702"/>
    <w:rsid w:val="73D802B7"/>
    <w:rsid w:val="7BB76EB6"/>
    <w:rsid w:val="7EF723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8">
    <w:name w:val="Default Paragraph Font"/>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Pages>
  <Words>1006</Words>
  <Characters>1171</Characters>
  <Lines>121</Lines>
  <Paragraphs>57</Paragraphs>
  <TotalTime>157</TotalTime>
  <ScaleCrop>false</ScaleCrop>
  <LinksUpToDate>false</LinksUpToDate>
  <CharactersWithSpaces>1239</CharactersWithSpaces>
  <Application>WPS Office_10.8.2.7098_F1E327BC-269C-435d-A152-05C5408002CA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2020-03-23T03:46:00Z</dcterms:created>
  <dc:creator>林文远</dc:creator>
  <cp:lastModifiedBy>陈颖</cp:lastModifiedBy>
  <cp:lastPrinted>2021-10-09T06:35:00Z</cp:lastPrinted>
  <dcterms:modified xsi:type="dcterms:W3CDTF">2022-07-07T07:42:20Z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2052-10.8.2.7098</vt:lpwstr>
  </property>
  <property fmtid="{D5CDD505-2E9C-101B-9397-08002B2CF9AE}" pid="3" name="ICV">
    <vt:lpwstr>51B1BD90AD8048C181B2F1A4B6FF1A2A</vt:lpwstr>
  </property>
  <property fmtid="{D5CDD505-2E9C-101B-9397-08002B2CF9AE}" pid="4" name="ribbonExt">
    <vt:lpwstr>{"WPSExtOfficeTab":{"OnGetEnabled":false,"OnGetVisible":false}}</vt:lpwstr>
  </property>
</Properties>
</file>