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申请人工伤待遇相关情况表</w:t>
      </w:r>
    </w:p>
    <w:p>
      <w:pPr>
        <w:spacing w:before="312" w:beforeLines="100"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一、工伤基本情况</w:t>
      </w:r>
    </w:p>
    <w:p>
      <w:pPr>
        <w:spacing w:before="312" w:beforeLines="10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（一）受伤时间：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（二）是否作出工伤认定：□是   □否；</w:t>
      </w:r>
    </w:p>
    <w:p>
      <w:pPr>
        <w:spacing w:line="500" w:lineRule="exac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被申请人是否已就工伤认定决定提出行政复议或行政诉讼：</w:t>
      </w:r>
    </w:p>
    <w:p>
      <w:pPr>
        <w:spacing w:line="500" w:lineRule="exac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□是；□否；□不清楚。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（三）是否作出劳动能力鉴定结论：□是   □否；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双方是否已就劳动能力鉴定结论提出复查鉴定或再次鉴定：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□申请人已提出；□被申请人已提出；□均无提出；□不清楚。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（四）有无提起停工留薪期确认：□有   □无；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双方是否已就停工留薪期提出复查确认： </w:t>
      </w:r>
    </w:p>
    <w:p>
      <w:pPr>
        <w:spacing w:line="500" w:lineRule="exac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□申请人已提出；□被申请人已提出；□均无提出；□不清楚。</w:t>
      </w:r>
    </w:p>
    <w:p>
      <w:pPr>
        <w:spacing w:before="156" w:beforeLines="50"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（五）受伤前十二个月的月平均工资（不足十二个月的，按12个月的按实际工作月数平均计算）：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元。</w:t>
      </w:r>
    </w:p>
    <w:p>
      <w:pPr>
        <w:spacing w:before="156" w:beforeLines="50"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（六）受伤后有无再上班：</w:t>
      </w:r>
    </w:p>
    <w:p>
      <w:pPr>
        <w:spacing w:line="500" w:lineRule="exact"/>
        <w:ind w:firstLine="420" w:firstLineChars="1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□有：从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日开始上班。</w:t>
      </w:r>
    </w:p>
    <w:p>
      <w:pPr>
        <w:spacing w:line="500" w:lineRule="exact"/>
        <w:ind w:firstLine="420" w:firstLineChars="1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□无：未上班的原因是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二、住院治疗情况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</w:t>
      </w:r>
      <w:r>
        <w:rPr>
          <w:rFonts w:hint="eastAsia" w:ascii="宋体" w:hAnsi="宋体"/>
          <w:sz w:val="28"/>
          <w:szCs w:val="28"/>
          <w:lang w:eastAsia="zh-CN"/>
        </w:rPr>
        <w:t>受</w:t>
      </w:r>
      <w:r>
        <w:rPr>
          <w:rFonts w:hint="eastAsia" w:ascii="宋体" w:hAnsi="宋体"/>
          <w:sz w:val="28"/>
          <w:szCs w:val="28"/>
        </w:rPr>
        <w:t>伤后有无住院治疗：□有   □无。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如有，请写明具体住院日期：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宋体" w:hAnsi="宋体"/>
          <w:sz w:val="28"/>
          <w:szCs w:val="28"/>
        </w:rPr>
        <w:t>共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天。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（二）是否有医嘱建议需要护理：□有   □无。如有，请填写如下内容：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1、单位有无聘请护工：□有   □无。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2、单位有无派人护理：□有   □无。</w:t>
      </w:r>
    </w:p>
    <w:p>
      <w:pPr>
        <w:spacing w:line="500" w:lineRule="exact"/>
        <w:ind w:left="3641" w:leftChars="267" w:hanging="3080" w:hangingChars="1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3、单位有无支付护理费：□已支付给申请人或其家属；□已支付给护工；□无支付。</w:t>
      </w: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三、工伤保险及待遇支付情况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（一）是否参加了工伤保险：□有   □无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（二）社保</w:t>
      </w:r>
      <w:r>
        <w:rPr>
          <w:rFonts w:hint="eastAsia" w:ascii="宋体" w:hAnsi="宋体"/>
          <w:sz w:val="28"/>
          <w:szCs w:val="28"/>
          <w:lang w:eastAsia="zh-CN"/>
        </w:rPr>
        <w:t>经办</w:t>
      </w:r>
      <w:r>
        <w:rPr>
          <w:rFonts w:hint="eastAsia" w:ascii="宋体" w:hAnsi="宋体"/>
          <w:sz w:val="28"/>
          <w:szCs w:val="28"/>
        </w:rPr>
        <w:t>机构有无支付过工伤</w:t>
      </w:r>
      <w:r>
        <w:rPr>
          <w:rFonts w:hint="eastAsia" w:ascii="宋体" w:hAnsi="宋体"/>
          <w:sz w:val="28"/>
          <w:szCs w:val="28"/>
          <w:lang w:eastAsia="zh-CN"/>
        </w:rPr>
        <w:t>保险</w:t>
      </w:r>
      <w:r>
        <w:rPr>
          <w:rFonts w:hint="eastAsia" w:ascii="宋体" w:hAnsi="宋体"/>
          <w:sz w:val="28"/>
          <w:szCs w:val="28"/>
        </w:rPr>
        <w:t>待遇：□有   □无   □其他。</w:t>
      </w:r>
    </w:p>
    <w:p>
      <w:pPr>
        <w:spacing w:line="500" w:lineRule="exac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如有，请填写所支付的费用项目及数额：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（三）被申请人有无支付过申请人相关费用：□有   □无。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如有，请填写所支付的费用项目及数额：</w:t>
      </w:r>
    </w:p>
    <w:p>
      <w:pPr>
        <w:spacing w:line="500" w:lineRule="exac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一次性伤残补助金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元、一次性伤残就业补助金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元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、一次性工伤医疗补助金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元、停工留薪期工资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hint="eastAsia" w:ascii="宋体" w:hAnsi="宋体"/>
          <w:sz w:val="28"/>
          <w:szCs w:val="28"/>
          <w:lang w:eastAsia="zh-CN"/>
        </w:rPr>
        <w:t>；住院伙食费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元，住院护理费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元。</w:t>
      </w:r>
    </w:p>
    <w:p>
      <w:pPr>
        <w:spacing w:line="500" w:lineRule="exact"/>
        <w:ind w:firstLine="420" w:firstLineChars="15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补充：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before="156" w:beforeLines="50"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（四）本人有无垫付相关费用：□有   □无。如有，请填写所垫付的费用项目及数额：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统筹地区以外治疗：</w:t>
      </w:r>
      <w:r>
        <w:rPr>
          <w:rFonts w:hint="eastAsia" w:ascii="宋体" w:hAnsi="宋体"/>
          <w:sz w:val="28"/>
          <w:szCs w:val="28"/>
        </w:rPr>
        <w:t>□有   □无</w:t>
      </w:r>
    </w:p>
    <w:p>
      <w:pPr>
        <w:spacing w:before="156" w:beforeLine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</w:t>
      </w:r>
      <w:r>
        <w:rPr>
          <w:rFonts w:hint="eastAsia" w:ascii="宋体" w:hAnsi="宋体"/>
          <w:b/>
          <w:sz w:val="28"/>
          <w:szCs w:val="28"/>
        </w:rPr>
        <w:t>申请人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（签名或盖章）</w:t>
      </w:r>
    </w:p>
    <w:p>
      <w:pPr>
        <w:spacing w:before="156" w:beforeLine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8D0547"/>
    <w:multiLevelType w:val="singleLevel"/>
    <w:tmpl w:val="A88D054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A6286"/>
    <w:rsid w:val="5B0A6286"/>
    <w:rsid w:val="5B85107D"/>
    <w:rsid w:val="5DEB3598"/>
    <w:rsid w:val="70F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2021-01-28T01:46:00Z</dcterms:created>
  <dc:creator>李倩瑜</dc:creator>
  <cp:lastModifiedBy>李倩瑜</cp:lastModifiedBy>
  <cp:lastPrinted>2021-01-29T03:12:29Z</cp:lastPrinted>
  <dcterms:modified xsi:type="dcterms:W3CDTF">2021-01-29T09:31:53Z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